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02967" w:rsidRPr="00202967" w:rsidTr="0020296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02967" w:rsidRPr="00202967">
              <w:trPr>
                <w:trHeight w:val="317"/>
                <w:jc w:val="center"/>
              </w:trPr>
              <w:tc>
                <w:tcPr>
                  <w:tcW w:w="2931" w:type="dxa"/>
                  <w:tcBorders>
                    <w:top w:val="nil"/>
                    <w:left w:val="nil"/>
                    <w:bottom w:val="single" w:sz="4" w:space="0" w:color="660066"/>
                    <w:right w:val="nil"/>
                  </w:tcBorders>
                  <w:vAlign w:val="center"/>
                  <w:hideMark/>
                </w:tcPr>
                <w:p w:rsidR="00202967" w:rsidRPr="00202967" w:rsidRDefault="00202967" w:rsidP="00202967">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bookmarkStart w:id="0" w:name="_GoBack"/>
                  <w:bookmarkEnd w:id="0"/>
                  <w:r w:rsidRPr="00202967">
                    <w:rPr>
                      <w:rFonts w:ascii="Times New Roman" w:eastAsia="Times New Roman" w:hAnsi="Times New Roman" w:cs="Times New Roman"/>
                      <w:sz w:val="24"/>
                      <w:szCs w:val="24"/>
                      <w:lang w:eastAsia="tr-TR"/>
                    </w:rPr>
                    <w:t>25 Haziran 2015 PERŞEMBE</w:t>
                  </w:r>
                </w:p>
              </w:tc>
              <w:tc>
                <w:tcPr>
                  <w:tcW w:w="2931" w:type="dxa"/>
                  <w:tcBorders>
                    <w:top w:val="nil"/>
                    <w:left w:val="nil"/>
                    <w:bottom w:val="single" w:sz="4" w:space="0" w:color="660066"/>
                    <w:right w:val="nil"/>
                  </w:tcBorders>
                  <w:vAlign w:val="center"/>
                  <w:hideMark/>
                </w:tcPr>
                <w:p w:rsidR="00202967" w:rsidRPr="00202967" w:rsidRDefault="00202967" w:rsidP="00202967">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202967">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02967" w:rsidRPr="00202967" w:rsidRDefault="00202967" w:rsidP="0020296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02967">
                    <w:rPr>
                      <w:rFonts w:ascii="Times New Roman" w:eastAsia="Times New Roman" w:hAnsi="Times New Roman" w:cs="Times New Roman"/>
                      <w:sz w:val="24"/>
                      <w:szCs w:val="24"/>
                      <w:lang w:eastAsia="tr-TR"/>
                    </w:rPr>
                    <w:t>Sayı : 29397</w:t>
                  </w:r>
                  <w:proofErr w:type="gramEnd"/>
                </w:p>
              </w:tc>
            </w:tr>
            <w:tr w:rsidR="00202967" w:rsidRPr="00202967">
              <w:trPr>
                <w:trHeight w:val="480"/>
                <w:jc w:val="center"/>
              </w:trPr>
              <w:tc>
                <w:tcPr>
                  <w:tcW w:w="8789" w:type="dxa"/>
                  <w:gridSpan w:val="3"/>
                  <w:vAlign w:val="center"/>
                  <w:hideMark/>
                </w:tcPr>
                <w:p w:rsidR="00202967" w:rsidRPr="00202967" w:rsidRDefault="00202967" w:rsidP="00202967">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202967">
                    <w:rPr>
                      <w:rFonts w:ascii="Times New Roman" w:eastAsia="Times New Roman" w:hAnsi="Times New Roman" w:cs="Times New Roman"/>
                      <w:b/>
                      <w:color w:val="000080"/>
                      <w:sz w:val="24"/>
                      <w:szCs w:val="24"/>
                      <w:lang w:eastAsia="tr-TR"/>
                    </w:rPr>
                    <w:t>YÖNETMELİK</w:t>
                  </w:r>
                </w:p>
              </w:tc>
            </w:tr>
            <w:tr w:rsidR="00202967" w:rsidRPr="00202967">
              <w:trPr>
                <w:trHeight w:val="480"/>
                <w:jc w:val="center"/>
              </w:trPr>
              <w:tc>
                <w:tcPr>
                  <w:tcW w:w="8789" w:type="dxa"/>
                  <w:gridSpan w:val="3"/>
                  <w:vAlign w:val="center"/>
                </w:tcPr>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202967">
                    <w:rPr>
                      <w:rFonts w:ascii="Times New Roman" w:eastAsia="Times New Roman" w:hAnsi="Times New Roman" w:cs="Times New Roman"/>
                      <w:sz w:val="24"/>
                      <w:szCs w:val="24"/>
                      <w:u w:val="single"/>
                      <w:lang w:eastAsia="tr-TR"/>
                    </w:rPr>
                    <w:t>Millî Eğitim Bakanlığından:</w:t>
                  </w:r>
                </w:p>
                <w:p w:rsidR="00202967" w:rsidRPr="00202967" w:rsidRDefault="00202967" w:rsidP="00202967">
                  <w:pPr>
                    <w:tabs>
                      <w:tab w:val="left" w:pos="566"/>
                    </w:tabs>
                    <w:spacing w:after="0" w:line="240" w:lineRule="exact"/>
                    <w:jc w:val="center"/>
                    <w:rPr>
                      <w:rFonts w:ascii="Times New Roman" w:eastAsia="Times New Roman" w:hAnsi="Times New Roman" w:cs="Times New Roman"/>
                      <w:b/>
                      <w:sz w:val="24"/>
                      <w:szCs w:val="24"/>
                      <w:lang w:eastAsia="tr-TR"/>
                    </w:rPr>
                  </w:pPr>
                  <w:r w:rsidRPr="00202967">
                    <w:rPr>
                      <w:rFonts w:ascii="Times New Roman" w:eastAsia="Times New Roman" w:hAnsi="Times New Roman" w:cs="Times New Roman"/>
                      <w:b/>
                      <w:sz w:val="24"/>
                      <w:szCs w:val="24"/>
                      <w:lang w:eastAsia="tr-TR"/>
                    </w:rPr>
                    <w:t>MİLLÎ EĞİTİM BAKANLIĞI OKUL ÖNCESİ EĞİTİM VE İLKÖĞRETİM</w:t>
                  </w:r>
                </w:p>
                <w:p w:rsidR="00202967" w:rsidRPr="00202967" w:rsidRDefault="00202967" w:rsidP="00202967">
                  <w:pPr>
                    <w:tabs>
                      <w:tab w:val="left" w:pos="566"/>
                    </w:tabs>
                    <w:spacing w:after="0" w:line="240" w:lineRule="exact"/>
                    <w:jc w:val="center"/>
                    <w:rPr>
                      <w:rFonts w:ascii="Times New Roman" w:eastAsia="Times New Roman" w:hAnsi="Times New Roman" w:cs="Times New Roman"/>
                      <w:b/>
                      <w:sz w:val="24"/>
                      <w:szCs w:val="24"/>
                      <w:lang w:eastAsia="tr-TR"/>
                    </w:rPr>
                  </w:pPr>
                  <w:r w:rsidRPr="00202967">
                    <w:rPr>
                      <w:rFonts w:ascii="Times New Roman" w:eastAsia="Times New Roman" w:hAnsi="Times New Roman" w:cs="Times New Roman"/>
                      <w:b/>
                      <w:sz w:val="24"/>
                      <w:szCs w:val="24"/>
                      <w:lang w:eastAsia="tr-TR"/>
                    </w:rPr>
                    <w:t>KURUMLARI YÖNETMELİĞİNDE DEĞİŞİKLİK YAPILMASINA</w:t>
                  </w:r>
                </w:p>
                <w:p w:rsidR="00202967" w:rsidRPr="00202967" w:rsidRDefault="00202967" w:rsidP="00202967">
                  <w:pPr>
                    <w:tabs>
                      <w:tab w:val="left" w:pos="566"/>
                    </w:tabs>
                    <w:spacing w:after="0" w:line="240" w:lineRule="exact"/>
                    <w:jc w:val="center"/>
                    <w:rPr>
                      <w:rFonts w:ascii="Times New Roman" w:eastAsia="Times New Roman" w:hAnsi="Times New Roman" w:cs="Times New Roman"/>
                      <w:b/>
                      <w:sz w:val="24"/>
                      <w:szCs w:val="24"/>
                      <w:lang w:eastAsia="tr-TR"/>
                    </w:rPr>
                  </w:pPr>
                  <w:r w:rsidRPr="00202967">
                    <w:rPr>
                      <w:rFonts w:ascii="Times New Roman" w:eastAsia="Times New Roman" w:hAnsi="Times New Roman" w:cs="Times New Roman"/>
                      <w:b/>
                      <w:sz w:val="24"/>
                      <w:szCs w:val="24"/>
                      <w:lang w:eastAsia="tr-TR"/>
                    </w:rPr>
                    <w:t>DAİR YÖNETMELİK</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MADDE 1 –</w:t>
                  </w:r>
                  <w:r w:rsidRPr="00202967">
                    <w:rPr>
                      <w:rFonts w:ascii="Times New Roman" w:eastAsia="Times New Roman" w:hAnsi="Times New Roman" w:cs="Times New Roman"/>
                      <w:sz w:val="24"/>
                      <w:szCs w:val="24"/>
                      <w:lang w:eastAsia="tr-TR"/>
                    </w:rPr>
                    <w:t xml:space="preserve"> </w:t>
                  </w:r>
                  <w:proofErr w:type="gramStart"/>
                  <w:r w:rsidRPr="00202967">
                    <w:rPr>
                      <w:rFonts w:ascii="Times New Roman" w:eastAsia="Times New Roman" w:hAnsi="Times New Roman" w:cs="Times New Roman"/>
                      <w:sz w:val="24"/>
                      <w:szCs w:val="24"/>
                      <w:lang w:eastAsia="tr-TR"/>
                    </w:rPr>
                    <w:t>26/7/2014</w:t>
                  </w:r>
                  <w:proofErr w:type="gramEnd"/>
                  <w:r w:rsidRPr="00202967">
                    <w:rPr>
                      <w:rFonts w:ascii="Times New Roman" w:eastAsia="Times New Roman" w:hAnsi="Times New Roman" w:cs="Times New Roman"/>
                      <w:sz w:val="24"/>
                      <w:szCs w:val="24"/>
                      <w:lang w:eastAsia="tr-TR"/>
                    </w:rPr>
                    <w:t xml:space="preserve"> tarihli ve 29072 sayılı Resmî Gazete’de yayımlanan Millî Eğitim Bakanlığı Okul Öncesi Eğitim ve İlköğretim Kurumları Yönetmeliğinin 6 </w:t>
                  </w:r>
                  <w:proofErr w:type="spellStart"/>
                  <w:r w:rsidRPr="00202967">
                    <w:rPr>
                      <w:rFonts w:ascii="Times New Roman" w:eastAsia="Times New Roman" w:hAnsi="Times New Roman" w:cs="Times New Roman"/>
                      <w:sz w:val="24"/>
                      <w:szCs w:val="24"/>
                      <w:lang w:eastAsia="tr-TR"/>
                    </w:rPr>
                    <w:t>ncı</w:t>
                  </w:r>
                  <w:proofErr w:type="spellEnd"/>
                  <w:r w:rsidRPr="00202967">
                    <w:rPr>
                      <w:rFonts w:ascii="Times New Roman" w:eastAsia="Times New Roman" w:hAnsi="Times New Roman" w:cs="Times New Roman"/>
                      <w:sz w:val="24"/>
                      <w:szCs w:val="24"/>
                      <w:lang w:eastAsia="tr-TR"/>
                    </w:rPr>
                    <w:t xml:space="preserve"> maddesinin birinci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“(1) Okul öncesi eğitim kurumlarında;</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a) Günde ellişer dakikalık </w:t>
                  </w:r>
                  <w:proofErr w:type="gramStart"/>
                  <w:r w:rsidRPr="00202967">
                    <w:rPr>
                      <w:rFonts w:ascii="Times New Roman" w:eastAsia="Times New Roman" w:hAnsi="Times New Roman" w:cs="Times New Roman"/>
                      <w:sz w:val="24"/>
                      <w:szCs w:val="24"/>
                      <w:lang w:eastAsia="tr-TR"/>
                    </w:rPr>
                    <w:t>aralıksız</w:t>
                  </w:r>
                  <w:proofErr w:type="gramEnd"/>
                  <w:r w:rsidRPr="00202967">
                    <w:rPr>
                      <w:rFonts w:ascii="Times New Roman" w:eastAsia="Times New Roman" w:hAnsi="Times New Roman" w:cs="Times New Roman"/>
                      <w:sz w:val="24"/>
                      <w:szCs w:val="24"/>
                      <w:lang w:eastAsia="tr-TR"/>
                    </w:rPr>
                    <w:t xml:space="preserve"> 6 etkinlik saati süre ile ikili eğitim yapılır. Ancak, ana sınıflarında kayıt alanındaki tüm çocukların kayıtlarının yapılmasına rağmen, ikili eğitim için grup oluşturacak sayıda çocuk bulunamadığı takdirde normal eğitim de yapılabilir.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c) Okul öncesi eğitimi yaygınlaştırmak ve geliştirmek için bu fıkranın  (b) bendinde belirtilen sayıda başvuru olması hâlinde; okul müdürlüğünce Okul Öncesi Eğitim Programı doğrultusunda, çocuklar için önem ve öncelik arz eden konuları kapsayan ve mülkî idare amirliklerince onaylanacak program çerçevesinde iki ayı geçmemek üzere yaz aylarında da eğitim yapılabilir. Yaz aylarında yapılan eğitime sadece okul öncesi eğitimden yararlanamayan çocuklar kaydedilir. Talebin fazla olması durumunda gelecek eğitim ve öğretim yılında ilkokula başlayacak çocuklara öncelik tanınır. Yaz eğitimine katılmış olmaları, bu çocuklara yeni eğitim ve öğretim yılı için kayıtta öncelik hakkı sağlamaz. Ders yılı süresince eğitim almış çocukların yaz aylarındaki eğitim talepleri çocuk kulüpleri kapsamında karşılanır.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ç) Yaz aylarında yapılacak eğitimde kadrolu öğretmenler istemeleri hâlinde görevlendirilir. İstekli öğretmen bulunmaması durumunda ders ücreti karşılığında ücretli öğretmen görevlendirilebilir. Ek ders ücretleri </w:t>
                  </w:r>
                  <w:proofErr w:type="gramStart"/>
                  <w:r w:rsidRPr="00202967">
                    <w:rPr>
                      <w:rFonts w:ascii="Times New Roman" w:eastAsia="Times New Roman" w:hAnsi="Times New Roman" w:cs="Times New Roman"/>
                      <w:sz w:val="24"/>
                      <w:szCs w:val="24"/>
                      <w:lang w:eastAsia="tr-TR"/>
                    </w:rPr>
                    <w:t>1/12/2006</w:t>
                  </w:r>
                  <w:proofErr w:type="gramEnd"/>
                  <w:r w:rsidRPr="00202967">
                    <w:rPr>
                      <w:rFonts w:ascii="Times New Roman" w:eastAsia="Times New Roman" w:hAnsi="Times New Roman" w:cs="Times New Roman"/>
                      <w:sz w:val="24"/>
                      <w:szCs w:val="24"/>
                      <w:lang w:eastAsia="tr-TR"/>
                    </w:rPr>
                    <w:t xml:space="preserve"> tarihli ve 2006/11350 sayılı Bakanlar Kurulu kararı ile yürürlüğe konulan Millî Eğitim Bakanlığı Yönetici ve Öğretmenlerinin Ders ve Ek Ders Saatlerine İlişkin Karar gereğince ödenir.”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2 – </w:t>
                  </w:r>
                  <w:r w:rsidRPr="00202967">
                    <w:rPr>
                      <w:rFonts w:ascii="Times New Roman" w:eastAsia="Times New Roman" w:hAnsi="Times New Roman" w:cs="Times New Roman"/>
                      <w:sz w:val="24"/>
                      <w:szCs w:val="24"/>
                      <w:lang w:eastAsia="tr-TR"/>
                    </w:rPr>
                    <w:t>Aynı Yönetmeliğin 10 uncu maddesinin ikinci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“(2) Komisyon, okulların fiziki kapasite ve ulaşım imkânlarını dikkate alarak öğrenci alınacak kayıt alanlarını belirler ve e-Okul sisteminin ilgili bölümüne işler.”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3 – </w:t>
                  </w:r>
                  <w:r w:rsidRPr="00202967">
                    <w:rPr>
                      <w:rFonts w:ascii="Times New Roman" w:eastAsia="Times New Roman" w:hAnsi="Times New Roman" w:cs="Times New Roman"/>
                      <w:sz w:val="24"/>
                      <w:szCs w:val="24"/>
                      <w:lang w:eastAsia="tr-TR"/>
                    </w:rPr>
                    <w:t>Aynı Yönetmeliğin 11 inci maddesinin birinci ve dördüncü fıkraları ile beşinci fıkrasının (g) ve yedinci fıkrasının (a) bentleri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“(1) Okul öncesi eğitim ve ilköğretim kurumlarında yeni kayıtlar, temmuz ayının ilk iş gününde başlar. Kayıt işlemi, </w:t>
                  </w:r>
                  <w:proofErr w:type="gramStart"/>
                  <w:r w:rsidRPr="00202967">
                    <w:rPr>
                      <w:rFonts w:ascii="Times New Roman" w:eastAsia="Times New Roman" w:hAnsi="Times New Roman" w:cs="Times New Roman"/>
                      <w:sz w:val="24"/>
                      <w:szCs w:val="24"/>
                      <w:lang w:eastAsia="tr-TR"/>
                    </w:rPr>
                    <w:t>25/4/2006</w:t>
                  </w:r>
                  <w:proofErr w:type="gramEnd"/>
                  <w:r w:rsidRPr="00202967">
                    <w:rPr>
                      <w:rFonts w:ascii="Times New Roman" w:eastAsia="Times New Roman" w:hAnsi="Times New Roman" w:cs="Times New Roman"/>
                      <w:sz w:val="24"/>
                      <w:szCs w:val="24"/>
                      <w:lang w:eastAsia="tr-TR"/>
                    </w:rPr>
                    <w:t xml:space="preserve">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“(4)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“g) Özel okul öncesi eğitim kurumlarına kayıt kabul işlemleri, öğrenci kontenjanları, okul ücretleri, sınıf mevcutları, personel seçimi ve atanmaları gibi iş ve işlemler, özel öğretim kurumları mevzuatında belirtilen esaslara göre yapılır.”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“a) İlkokul öğrenimini tamamlayan ve kayıtların yapıldığı eylül ayı sonu itibarıyla </w:t>
                  </w:r>
                  <w:r w:rsidRPr="00202967">
                    <w:rPr>
                      <w:rFonts w:ascii="Times New Roman" w:eastAsia="Times New Roman" w:hAnsi="Times New Roman" w:cs="Times New Roman"/>
                      <w:sz w:val="24"/>
                      <w:szCs w:val="24"/>
                      <w:lang w:eastAsia="tr-TR"/>
                    </w:rPr>
                    <w:lastRenderedPageBreak/>
                    <w:t>zorunlu öğrenim çağı dışına çıkmamış öğrencilerin kayıtları ulusal adres veri tabanındaki yerleşim yeri adres bilgileri esas alınarak e-Okul sistemi üzerinden ortaokula yapılır.”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4 – </w:t>
                  </w:r>
                  <w:r w:rsidRPr="00202967">
                    <w:rPr>
                      <w:rFonts w:ascii="Times New Roman" w:eastAsia="Times New Roman" w:hAnsi="Times New Roman" w:cs="Times New Roman"/>
                      <w:sz w:val="24"/>
                      <w:szCs w:val="24"/>
                      <w:lang w:eastAsia="tr-TR"/>
                    </w:rPr>
                    <w:t xml:space="preserve">Aynı Yönetmeliğin 12 </w:t>
                  </w:r>
                  <w:proofErr w:type="spellStart"/>
                  <w:r w:rsidRPr="00202967">
                    <w:rPr>
                      <w:rFonts w:ascii="Times New Roman" w:eastAsia="Times New Roman" w:hAnsi="Times New Roman" w:cs="Times New Roman"/>
                      <w:sz w:val="24"/>
                      <w:szCs w:val="24"/>
                      <w:lang w:eastAsia="tr-TR"/>
                    </w:rPr>
                    <w:t>nci</w:t>
                  </w:r>
                  <w:proofErr w:type="spellEnd"/>
                  <w:r w:rsidRPr="00202967">
                    <w:rPr>
                      <w:rFonts w:ascii="Times New Roman" w:eastAsia="Times New Roman" w:hAnsi="Times New Roman" w:cs="Times New Roman"/>
                      <w:sz w:val="24"/>
                      <w:szCs w:val="24"/>
                      <w:lang w:eastAsia="tr-TR"/>
                    </w:rPr>
                    <w:t xml:space="preserve"> maddesinin dördüncü fıkrası yürürlükten kaldırılmış, altıncı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202967">
                    <w:rPr>
                      <w:rFonts w:ascii="Times New Roman" w:eastAsia="Times New Roman" w:hAnsi="Times New Roman" w:cs="Times New Roman"/>
                      <w:sz w:val="24"/>
                      <w:szCs w:val="24"/>
                      <w:lang w:eastAsia="tr-TR"/>
                    </w:rPr>
                    <w:t xml:space="preserve">“(6) 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202967">
                    <w:rPr>
                      <w:rFonts w:ascii="Times New Roman" w:eastAsia="Times New Roman" w:hAnsi="Times New Roman" w:cs="Times New Roman"/>
                      <w:sz w:val="24"/>
                      <w:szCs w:val="24"/>
                      <w:lang w:eastAsia="tr-TR"/>
                    </w:rPr>
                    <w:t>ncı</w:t>
                  </w:r>
                  <w:proofErr w:type="spellEnd"/>
                  <w:r w:rsidRPr="00202967">
                    <w:rPr>
                      <w:rFonts w:ascii="Times New Roman" w:eastAsia="Times New Roman" w:hAnsi="Times New Roman" w:cs="Times New Roman"/>
                      <w:sz w:val="24"/>
                      <w:szCs w:val="24"/>
                      <w:lang w:eastAsia="tr-TR"/>
                    </w:rPr>
                    <w:t xml:space="preserve"> ve 7 </w:t>
                  </w:r>
                  <w:proofErr w:type="spellStart"/>
                  <w:r w:rsidRPr="00202967">
                    <w:rPr>
                      <w:rFonts w:ascii="Times New Roman" w:eastAsia="Times New Roman" w:hAnsi="Times New Roman" w:cs="Times New Roman"/>
                      <w:sz w:val="24"/>
                      <w:szCs w:val="24"/>
                      <w:lang w:eastAsia="tr-TR"/>
                    </w:rPr>
                    <w:t>nci</w:t>
                  </w:r>
                  <w:proofErr w:type="spellEnd"/>
                  <w:r w:rsidRPr="00202967">
                    <w:rPr>
                      <w:rFonts w:ascii="Times New Roman" w:eastAsia="Times New Roman" w:hAnsi="Times New Roman" w:cs="Times New Roman"/>
                      <w:sz w:val="24"/>
                      <w:szCs w:val="24"/>
                      <w:lang w:eastAsia="tr-TR"/>
                    </w:rPr>
                    <w:t xml:space="preserve"> sınıflarda aynı eğitim ve öğretim yılının ikinci döneminin başına kadar, 8 inci sınıfta ise eylül ayı son iş gününe kadar yapılacak sınavda başarılı olmaları hâlinde yapılır.”</w:t>
                  </w:r>
                  <w:proofErr w:type="gramEnd"/>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5 – </w:t>
                  </w:r>
                  <w:r w:rsidRPr="00202967">
                    <w:rPr>
                      <w:rFonts w:ascii="Times New Roman" w:eastAsia="Times New Roman" w:hAnsi="Times New Roman" w:cs="Times New Roman"/>
                      <w:sz w:val="24"/>
                      <w:szCs w:val="24"/>
                      <w:lang w:eastAsia="tr-TR"/>
                    </w:rPr>
                    <w:t>Aynı Yönetmeliğin 18 inci maddesinin birinci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“(1) Çocukların devamsızlıkları, okul öncesi eğitim kurumlarında öğretmen, ilkokullarda sınıf öğretmeni, ortaokul ve imam-hatip ortaokullarında ise okul yönetimi tarafından e-Okul sistemine işlenir ve yöneticiler tarafından takip edilir.”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6 – </w:t>
                  </w:r>
                  <w:r w:rsidRPr="00202967">
                    <w:rPr>
                      <w:rFonts w:ascii="Times New Roman" w:eastAsia="Times New Roman" w:hAnsi="Times New Roman" w:cs="Times New Roman"/>
                      <w:sz w:val="24"/>
                      <w:szCs w:val="24"/>
                      <w:lang w:eastAsia="tr-TR"/>
                    </w:rPr>
                    <w:t>Aynı Yönetmeliğin 19 uncu maddesinin birinci fıkrasının (b) bendi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“b)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7 – </w:t>
                  </w:r>
                  <w:r w:rsidRPr="00202967">
                    <w:rPr>
                      <w:rFonts w:ascii="Times New Roman" w:eastAsia="Times New Roman" w:hAnsi="Times New Roman" w:cs="Times New Roman"/>
                      <w:sz w:val="24"/>
                      <w:szCs w:val="24"/>
                      <w:lang w:eastAsia="tr-TR"/>
                    </w:rPr>
                    <w:t>Aynı Yönetmeliğin 23 üncü maddesinin birinci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 Merkezî sistem ortak sınavına mazeretleri nedeniyle giremeyen öğrencilerin bilgileri, aynı gün okul müdürlüğünce e-Okul sistemine işlenir.”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8 – </w:t>
                  </w:r>
                  <w:r w:rsidRPr="00202967">
                    <w:rPr>
                      <w:rFonts w:ascii="Times New Roman" w:eastAsia="Times New Roman" w:hAnsi="Times New Roman" w:cs="Times New Roman"/>
                      <w:sz w:val="24"/>
                      <w:szCs w:val="24"/>
                      <w:lang w:eastAsia="tr-TR"/>
                    </w:rPr>
                    <w:t xml:space="preserve">Aynı Yönetmeliğin 27 </w:t>
                  </w:r>
                  <w:proofErr w:type="spellStart"/>
                  <w:r w:rsidRPr="00202967">
                    <w:rPr>
                      <w:rFonts w:ascii="Times New Roman" w:eastAsia="Times New Roman" w:hAnsi="Times New Roman" w:cs="Times New Roman"/>
                      <w:sz w:val="24"/>
                      <w:szCs w:val="24"/>
                      <w:lang w:eastAsia="tr-TR"/>
                    </w:rPr>
                    <w:t>nci</w:t>
                  </w:r>
                  <w:proofErr w:type="spellEnd"/>
                  <w:r w:rsidRPr="00202967">
                    <w:rPr>
                      <w:rFonts w:ascii="Times New Roman" w:eastAsia="Times New Roman" w:hAnsi="Times New Roman" w:cs="Times New Roman"/>
                      <w:sz w:val="24"/>
                      <w:szCs w:val="24"/>
                      <w:lang w:eastAsia="tr-TR"/>
                    </w:rPr>
                    <w:t xml:space="preserve"> maddesine aşağıdaki altıncı fıkra eklenmiştir.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“(6) Evde veya hastanede eğitim alan öğrencilerin sadece eğitimini gördüğü derslerin puanları esas alınır.”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9 – </w:t>
                  </w:r>
                  <w:r w:rsidRPr="00202967">
                    <w:rPr>
                      <w:rFonts w:ascii="Times New Roman" w:eastAsia="Times New Roman" w:hAnsi="Times New Roman" w:cs="Times New Roman"/>
                      <w:sz w:val="24"/>
                      <w:szCs w:val="24"/>
                      <w:lang w:eastAsia="tr-TR"/>
                    </w:rPr>
                    <w:t>Aynı Yönetmeliğin 28 inci maddesinin birinci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“(1) </w:t>
                  </w:r>
                  <w:proofErr w:type="gramStart"/>
                  <w:r w:rsidRPr="00202967">
                    <w:rPr>
                      <w:rFonts w:ascii="Times New Roman" w:eastAsia="Times New Roman" w:hAnsi="Times New Roman" w:cs="Times New Roman"/>
                      <w:sz w:val="24"/>
                      <w:szCs w:val="24"/>
                      <w:lang w:eastAsia="tr-TR"/>
                    </w:rPr>
                    <w:t>Yıl sonu</w:t>
                  </w:r>
                  <w:proofErr w:type="gramEnd"/>
                  <w:r w:rsidRPr="00202967">
                    <w:rPr>
                      <w:rFonts w:ascii="Times New Roman" w:eastAsia="Times New Roman" w:hAnsi="Times New Roman" w:cs="Times New Roman"/>
                      <w:sz w:val="24"/>
                      <w:szCs w:val="24"/>
                      <w:lang w:eastAsia="tr-TR"/>
                    </w:rPr>
                    <w:t xml:space="preserve"> başarı puanı, derslerin ağırlıklı puanları toplamının haftalık toplam ders saati sayısına bölümüdür. </w:t>
                  </w:r>
                  <w:proofErr w:type="gramStart"/>
                  <w:r w:rsidRPr="00202967">
                    <w:rPr>
                      <w:rFonts w:ascii="Times New Roman" w:eastAsia="Times New Roman" w:hAnsi="Times New Roman" w:cs="Times New Roman"/>
                      <w:sz w:val="24"/>
                      <w:szCs w:val="24"/>
                      <w:lang w:eastAsia="tr-TR"/>
                    </w:rPr>
                    <w:t>Yıl sonu</w:t>
                  </w:r>
                  <w:proofErr w:type="gramEnd"/>
                  <w:r w:rsidRPr="00202967">
                    <w:rPr>
                      <w:rFonts w:ascii="Times New Roman" w:eastAsia="Times New Roman" w:hAnsi="Times New Roman" w:cs="Times New Roman"/>
                      <w:sz w:val="24"/>
                      <w:szCs w:val="24"/>
                      <w:lang w:eastAsia="tr-TR"/>
                    </w:rPr>
                    <w:t xml:space="preserve"> başarı puanı tespit edilirken, bölme işlemi virgülden sonra dört basamak yürütülür. Bu puan öğrenim belgesinde belirtilir.”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10 – </w:t>
                  </w:r>
                  <w:r w:rsidRPr="00202967">
                    <w:rPr>
                      <w:rFonts w:ascii="Times New Roman" w:eastAsia="Times New Roman" w:hAnsi="Times New Roman" w:cs="Times New Roman"/>
                      <w:sz w:val="24"/>
                      <w:szCs w:val="24"/>
                      <w:lang w:eastAsia="tr-TR"/>
                    </w:rPr>
                    <w:t>Aynı Yönetmeliğin 29 uncu maddesi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w:t>
                  </w:r>
                  <w:r w:rsidRPr="00202967">
                    <w:rPr>
                      <w:rFonts w:ascii="Times New Roman" w:eastAsia="Times New Roman" w:hAnsi="Times New Roman" w:cs="Times New Roman"/>
                      <w:b/>
                      <w:sz w:val="24"/>
                      <w:szCs w:val="24"/>
                      <w:lang w:eastAsia="tr-TR"/>
                    </w:rPr>
                    <w:t>MADDE 29 –</w:t>
                  </w:r>
                  <w:r w:rsidRPr="00202967">
                    <w:rPr>
                      <w:rFonts w:ascii="Times New Roman" w:eastAsia="Times New Roman" w:hAnsi="Times New Roman" w:cs="Times New Roman"/>
                      <w:sz w:val="24"/>
                      <w:szCs w:val="24"/>
                      <w:lang w:eastAsia="tr-TR"/>
                    </w:rPr>
                    <w:t xml:space="preserve">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11 – </w:t>
                  </w:r>
                  <w:r w:rsidRPr="00202967">
                    <w:rPr>
                      <w:rFonts w:ascii="Times New Roman" w:eastAsia="Times New Roman" w:hAnsi="Times New Roman" w:cs="Times New Roman"/>
                      <w:sz w:val="24"/>
                      <w:szCs w:val="24"/>
                      <w:lang w:eastAsia="tr-TR"/>
                    </w:rPr>
                    <w:t>Aynı Yönetmeliğin 31 inci maddesinin birinci fıkrası ve ikinci fıkrasının (b) bendi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“(1)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202967">
                    <w:rPr>
                      <w:rFonts w:ascii="Times New Roman" w:eastAsia="Times New Roman" w:hAnsi="Times New Roman" w:cs="Times New Roman"/>
                      <w:sz w:val="24"/>
                      <w:szCs w:val="24"/>
                      <w:lang w:eastAsia="tr-TR"/>
                    </w:rPr>
                    <w:t>nci</w:t>
                  </w:r>
                  <w:proofErr w:type="spellEnd"/>
                  <w:r w:rsidRPr="00202967">
                    <w:rPr>
                      <w:rFonts w:ascii="Times New Roman" w:eastAsia="Times New Roman" w:hAnsi="Times New Roman" w:cs="Times New Roman"/>
                      <w:sz w:val="24"/>
                      <w:szCs w:val="24"/>
                      <w:lang w:eastAsia="tr-TR"/>
                    </w:rPr>
                    <w:t xml:space="preserve"> maddesinin beşinci fıkrasında belirtilen mazeretler dışında okula en az bir dönem devam etmeyen öğrencilere sınıf tekrarı yaptırılır.”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“b) Eğitim ve öğretim yılında özürsüz 20 gün devamsızlık yapanlar ile herhangi bir </w:t>
                  </w:r>
                  <w:r w:rsidRPr="00202967">
                    <w:rPr>
                      <w:rFonts w:ascii="Times New Roman" w:eastAsia="Times New Roman" w:hAnsi="Times New Roman" w:cs="Times New Roman"/>
                      <w:sz w:val="24"/>
                      <w:szCs w:val="24"/>
                      <w:lang w:eastAsia="tr-TR"/>
                    </w:rPr>
                    <w:lastRenderedPageBreak/>
                    <w:t xml:space="preserve">dersten </w:t>
                  </w:r>
                  <w:proofErr w:type="gramStart"/>
                  <w:r w:rsidRPr="00202967">
                    <w:rPr>
                      <w:rFonts w:ascii="Times New Roman" w:eastAsia="Times New Roman" w:hAnsi="Times New Roman" w:cs="Times New Roman"/>
                      <w:sz w:val="24"/>
                      <w:szCs w:val="24"/>
                      <w:lang w:eastAsia="tr-TR"/>
                    </w:rPr>
                    <w:t>yıl sonu</w:t>
                  </w:r>
                  <w:proofErr w:type="gramEnd"/>
                  <w:r w:rsidRPr="00202967">
                    <w:rPr>
                      <w:rFonts w:ascii="Times New Roman" w:eastAsia="Times New Roman" w:hAnsi="Times New Roman" w:cs="Times New Roman"/>
                      <w:sz w:val="24"/>
                      <w:szCs w:val="24"/>
                      <w:lang w:eastAsia="tr-TR"/>
                    </w:rPr>
                    <w:t xml:space="preserve">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12 – </w:t>
                  </w:r>
                  <w:r w:rsidRPr="00202967">
                    <w:rPr>
                      <w:rFonts w:ascii="Times New Roman" w:eastAsia="Times New Roman" w:hAnsi="Times New Roman" w:cs="Times New Roman"/>
                      <w:sz w:val="24"/>
                      <w:szCs w:val="24"/>
                      <w:lang w:eastAsia="tr-TR"/>
                    </w:rPr>
                    <w:t xml:space="preserve">Aynı Yönetmeliğin 32 </w:t>
                  </w:r>
                  <w:proofErr w:type="spellStart"/>
                  <w:r w:rsidRPr="00202967">
                    <w:rPr>
                      <w:rFonts w:ascii="Times New Roman" w:eastAsia="Times New Roman" w:hAnsi="Times New Roman" w:cs="Times New Roman"/>
                      <w:sz w:val="24"/>
                      <w:szCs w:val="24"/>
                      <w:lang w:eastAsia="tr-TR"/>
                    </w:rPr>
                    <w:t>nci</w:t>
                  </w:r>
                  <w:proofErr w:type="spellEnd"/>
                  <w:r w:rsidRPr="00202967">
                    <w:rPr>
                      <w:rFonts w:ascii="Times New Roman" w:eastAsia="Times New Roman" w:hAnsi="Times New Roman" w:cs="Times New Roman"/>
                      <w:sz w:val="24"/>
                      <w:szCs w:val="24"/>
                      <w:lang w:eastAsia="tr-TR"/>
                    </w:rPr>
                    <w:t xml:space="preserve"> maddesinin üçüncü fıkrası aşağıdaki şekilde değiştirilmiş ve maddeye aşağıdaki dördüncü fıkra eklenmiştir.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“(3)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“(4) Ortaokul/İmam-hatip ortaokulu 5 inci, 6 </w:t>
                  </w:r>
                  <w:proofErr w:type="spellStart"/>
                  <w:r w:rsidRPr="00202967">
                    <w:rPr>
                      <w:rFonts w:ascii="Times New Roman" w:eastAsia="Times New Roman" w:hAnsi="Times New Roman" w:cs="Times New Roman"/>
                      <w:sz w:val="24"/>
                      <w:szCs w:val="24"/>
                      <w:lang w:eastAsia="tr-TR"/>
                    </w:rPr>
                    <w:t>ncı</w:t>
                  </w:r>
                  <w:proofErr w:type="spellEnd"/>
                  <w:r w:rsidRPr="00202967">
                    <w:rPr>
                      <w:rFonts w:ascii="Times New Roman" w:eastAsia="Times New Roman" w:hAnsi="Times New Roman" w:cs="Times New Roman"/>
                      <w:sz w:val="24"/>
                      <w:szCs w:val="24"/>
                      <w:lang w:eastAsia="tr-TR"/>
                    </w:rPr>
                    <w:t xml:space="preserve"> ve 7 </w:t>
                  </w:r>
                  <w:proofErr w:type="spellStart"/>
                  <w:r w:rsidRPr="00202967">
                    <w:rPr>
                      <w:rFonts w:ascii="Times New Roman" w:eastAsia="Times New Roman" w:hAnsi="Times New Roman" w:cs="Times New Roman"/>
                      <w:sz w:val="24"/>
                      <w:szCs w:val="24"/>
                      <w:lang w:eastAsia="tr-TR"/>
                    </w:rPr>
                    <w:t>nci</w:t>
                  </w:r>
                  <w:proofErr w:type="spellEnd"/>
                  <w:r w:rsidRPr="00202967">
                    <w:rPr>
                      <w:rFonts w:ascii="Times New Roman" w:eastAsia="Times New Roman" w:hAnsi="Times New Roman" w:cs="Times New Roman"/>
                      <w:sz w:val="24"/>
                      <w:szCs w:val="24"/>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13 – </w:t>
                  </w:r>
                  <w:r w:rsidRPr="00202967">
                    <w:rPr>
                      <w:rFonts w:ascii="Times New Roman" w:eastAsia="Times New Roman" w:hAnsi="Times New Roman" w:cs="Times New Roman"/>
                      <w:sz w:val="24"/>
                      <w:szCs w:val="24"/>
                      <w:lang w:eastAsia="tr-TR"/>
                    </w:rPr>
                    <w:t>Aynı Yönetmeliğin 38 inci maddesinin ikinci fıkrası aşağıdaki şekilde değiştirilmiş, maddeye aşağıdaki üçüncü, dördüncü ve beşinci fıkralar eklenmiştir.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“(2) Öğretmenlerin mesleki çalışmalarından azami verim elde edilebilmesi amacıyla okulun ve çevrenin ihtiyaçlarına göre konular belirlenir. Mesleki çalışma programı okul müdürlüğünce hazırlanarak öğretmenlere bir hafta önceden duyurulur.”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“(3) Derslerin kesiminden temmuz ayının ilk iş gününe kadar yapılacak mesleki çalışmalarda;</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a) Yönetici ve öğretmenler ilk hafta okul müdürlüğünce hazırlanan program çerçevesinde kendi okullarında mesleki çalışmalarını yaparlar.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b) Öğretmenler ilk haftadan sonraki günler için ilgili genel müdürlükler tarafından belirlenen mesleki eğitim konuları </w:t>
                  </w:r>
                  <w:proofErr w:type="gramStart"/>
                  <w:r w:rsidRPr="00202967">
                    <w:rPr>
                      <w:rFonts w:ascii="Times New Roman" w:eastAsia="Times New Roman" w:hAnsi="Times New Roman" w:cs="Times New Roman"/>
                      <w:sz w:val="24"/>
                      <w:szCs w:val="24"/>
                      <w:lang w:eastAsia="tr-TR"/>
                    </w:rPr>
                    <w:t>dahilinde  il</w:t>
                  </w:r>
                  <w:proofErr w:type="gramEnd"/>
                  <w:r w:rsidRPr="00202967">
                    <w:rPr>
                      <w:rFonts w:ascii="Times New Roman" w:eastAsia="Times New Roman" w:hAnsi="Times New Roman" w:cs="Times New Roman"/>
                      <w:sz w:val="24"/>
                      <w:szCs w:val="24"/>
                      <w:lang w:eastAsia="tr-TR"/>
                    </w:rPr>
                    <w:t>/ilçe millî eğitim müdürlüklerince hazırlanan program çerçevesinde ilkokullarda zümre bazında, diğer okullarda ise alan bazında belli merkez veya merkezlerde  mesleki eğitime tabi tutulurlar.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c) Öğretmenler ilk haftadan sonraki seminer çalışmalarına istemeleri hâlinde farklı il/ilçelerde de katılabilirler. Farklı il ve ilçelerde seminere katılacak öğretmenler, seminere katılacakları il/ilçeyi okullarına dilekçe ile bildirmek ve mesleki çalışma döneminin sonunda bu çalışmalara katıldığını belgelendirmek zorundadır.”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“(4)Yönetici ve öğretmenler, eylül ayının ilk iş gününden derslerin başlangıcına kadar geçen süre içerisinde okul müdürlüklerince hazırlanan program dâhilinde kendi okullarında mesleki çalışmayı yaparlar.”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“(5) Okulların bağlı bulundukları genel müdürlüklerce hazırlanan plana göre farklı mesleki çalışma programları da uygulanabilir.”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14 – </w:t>
                  </w:r>
                  <w:r w:rsidRPr="00202967">
                    <w:rPr>
                      <w:rFonts w:ascii="Times New Roman" w:eastAsia="Times New Roman" w:hAnsi="Times New Roman" w:cs="Times New Roman"/>
                      <w:sz w:val="24"/>
                      <w:szCs w:val="24"/>
                      <w:lang w:eastAsia="tr-TR"/>
                    </w:rPr>
                    <w:t xml:space="preserve">Aynı Yönetmeliğin 50 </w:t>
                  </w:r>
                  <w:proofErr w:type="spellStart"/>
                  <w:r w:rsidRPr="00202967">
                    <w:rPr>
                      <w:rFonts w:ascii="Times New Roman" w:eastAsia="Times New Roman" w:hAnsi="Times New Roman" w:cs="Times New Roman"/>
                      <w:sz w:val="24"/>
                      <w:szCs w:val="24"/>
                      <w:lang w:eastAsia="tr-TR"/>
                    </w:rPr>
                    <w:t>nci</w:t>
                  </w:r>
                  <w:proofErr w:type="spellEnd"/>
                  <w:r w:rsidRPr="00202967">
                    <w:rPr>
                      <w:rFonts w:ascii="Times New Roman" w:eastAsia="Times New Roman" w:hAnsi="Times New Roman" w:cs="Times New Roman"/>
                      <w:sz w:val="24"/>
                      <w:szCs w:val="24"/>
                      <w:lang w:eastAsia="tr-TR"/>
                    </w:rPr>
                    <w:t xml:space="preserve"> maddesinin birinci fıkrasının (b) bendi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“b) Büro işlerini yürütmek üzere büro memuru, kütüphaneyle ilgili işleri yürütmek üzere kütüphane memuru,”</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15 – </w:t>
                  </w:r>
                  <w:r w:rsidRPr="00202967">
                    <w:rPr>
                      <w:rFonts w:ascii="Times New Roman" w:eastAsia="Times New Roman" w:hAnsi="Times New Roman" w:cs="Times New Roman"/>
                      <w:sz w:val="24"/>
                      <w:szCs w:val="24"/>
                      <w:lang w:eastAsia="tr-TR"/>
                    </w:rPr>
                    <w:t>Aynı Yönetmeliğin 55 inci maddesinin birinci fıkrasının (b) bendinin 11 numaralı alt bendi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“11) Kılık kıyafetle ilgili kurallara uymamak.”</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MADDE 16 –</w:t>
                  </w:r>
                  <w:r w:rsidRPr="00202967">
                    <w:rPr>
                      <w:rFonts w:ascii="Times New Roman" w:eastAsia="Times New Roman" w:hAnsi="Times New Roman" w:cs="Times New Roman"/>
                      <w:sz w:val="24"/>
                      <w:szCs w:val="24"/>
                      <w:lang w:eastAsia="tr-TR"/>
                    </w:rPr>
                    <w:t xml:space="preserve"> Aynı Yönetmeliğin 69 uncu maddesinin birinci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 xml:space="preserve">“(1) Okul öncesi eğitim ve ilköğretim kurumlarında mal ve hizmet alımları ile bakım ve küçük onarım işlerinde, </w:t>
                  </w:r>
                  <w:proofErr w:type="gramStart"/>
                  <w:r w:rsidRPr="00202967">
                    <w:rPr>
                      <w:rFonts w:ascii="Times New Roman" w:eastAsia="Times New Roman" w:hAnsi="Times New Roman" w:cs="Times New Roman"/>
                      <w:sz w:val="24"/>
                      <w:szCs w:val="24"/>
                      <w:lang w:eastAsia="tr-TR"/>
                    </w:rPr>
                    <w:t>4/1/2002</w:t>
                  </w:r>
                  <w:proofErr w:type="gramEnd"/>
                  <w:r w:rsidRPr="00202967">
                    <w:rPr>
                      <w:rFonts w:ascii="Times New Roman" w:eastAsia="Times New Roman" w:hAnsi="Times New Roman" w:cs="Times New Roman"/>
                      <w:sz w:val="24"/>
                      <w:szCs w:val="24"/>
                      <w:lang w:eastAsia="tr-TR"/>
                    </w:rPr>
                    <w:t xml:space="preserve"> tarihli ve 4734 sayılı Kamu İhale Kanunu, 5/1/2002 tarihli ve 4735 sayılı Kamu İhale Sözleşmeleri Kanunu ile 10/12/2003 tarihli ve </w:t>
                  </w:r>
                  <w:r w:rsidRPr="00202967">
                    <w:rPr>
                      <w:rFonts w:ascii="Times New Roman" w:eastAsia="Times New Roman" w:hAnsi="Times New Roman" w:cs="Times New Roman"/>
                      <w:sz w:val="24"/>
                      <w:szCs w:val="24"/>
                      <w:lang w:eastAsia="tr-TR"/>
                    </w:rPr>
                    <w:lastRenderedPageBreak/>
                    <w:t>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19/12/2002 tarihli ve 24968 sayılı Resmî Gazete’de yayımlanan Hizmet Alımları Muayene ve Kabul Yönetmeliği hükümleri uygulanır.”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17 – </w:t>
                  </w:r>
                  <w:r w:rsidRPr="00202967">
                    <w:rPr>
                      <w:rFonts w:ascii="Times New Roman" w:eastAsia="Times New Roman" w:hAnsi="Times New Roman" w:cs="Times New Roman"/>
                      <w:sz w:val="24"/>
                      <w:szCs w:val="24"/>
                      <w:lang w:eastAsia="tr-TR"/>
                    </w:rPr>
                    <w:t xml:space="preserve">Aynı Yönetmeliğin 72 </w:t>
                  </w:r>
                  <w:proofErr w:type="spellStart"/>
                  <w:r w:rsidRPr="00202967">
                    <w:rPr>
                      <w:rFonts w:ascii="Times New Roman" w:eastAsia="Times New Roman" w:hAnsi="Times New Roman" w:cs="Times New Roman"/>
                      <w:sz w:val="24"/>
                      <w:szCs w:val="24"/>
                      <w:lang w:eastAsia="tr-TR"/>
                    </w:rPr>
                    <w:t>nci</w:t>
                  </w:r>
                  <w:proofErr w:type="spellEnd"/>
                  <w:r w:rsidRPr="00202967">
                    <w:rPr>
                      <w:rFonts w:ascii="Times New Roman" w:eastAsia="Times New Roman" w:hAnsi="Times New Roman" w:cs="Times New Roman"/>
                      <w:sz w:val="24"/>
                      <w:szCs w:val="24"/>
                      <w:lang w:eastAsia="tr-TR"/>
                    </w:rPr>
                    <w:t xml:space="preserve"> maddesinin ikinci fıkrası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“(2) Harcama işlemlerinde ise bu Yönetmeliğin 69 uncu maddesinin birinci fıkrasındaki mevzuat hükümleri uygulanır.”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18 – </w:t>
                  </w:r>
                  <w:r w:rsidRPr="00202967">
                    <w:rPr>
                      <w:rFonts w:ascii="Times New Roman" w:eastAsia="Times New Roman" w:hAnsi="Times New Roman" w:cs="Times New Roman"/>
                      <w:sz w:val="24"/>
                      <w:szCs w:val="24"/>
                      <w:lang w:eastAsia="tr-TR"/>
                    </w:rPr>
                    <w:t>Aynı Yönetmeliğin 73 üncü maddesine aşağıdaki altıncı fıkra eklenmiştir.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“(6)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MADDE 19 –</w:t>
                  </w:r>
                  <w:r w:rsidRPr="00202967">
                    <w:rPr>
                      <w:rFonts w:ascii="Times New Roman" w:eastAsia="Times New Roman" w:hAnsi="Times New Roman" w:cs="Times New Roman"/>
                      <w:sz w:val="24"/>
                      <w:szCs w:val="24"/>
                      <w:lang w:eastAsia="tr-TR"/>
                    </w:rPr>
                    <w:t xml:space="preserve"> Aynı Yönetmeliğin 82 </w:t>
                  </w:r>
                  <w:proofErr w:type="spellStart"/>
                  <w:r w:rsidRPr="00202967">
                    <w:rPr>
                      <w:rFonts w:ascii="Times New Roman" w:eastAsia="Times New Roman" w:hAnsi="Times New Roman" w:cs="Times New Roman"/>
                      <w:sz w:val="24"/>
                      <w:szCs w:val="24"/>
                      <w:lang w:eastAsia="tr-TR"/>
                    </w:rPr>
                    <w:t>nci</w:t>
                  </w:r>
                  <w:proofErr w:type="spellEnd"/>
                  <w:r w:rsidRPr="00202967">
                    <w:rPr>
                      <w:rFonts w:ascii="Times New Roman" w:eastAsia="Times New Roman" w:hAnsi="Times New Roman" w:cs="Times New Roman"/>
                      <w:sz w:val="24"/>
                      <w:szCs w:val="24"/>
                      <w:lang w:eastAsia="tr-TR"/>
                    </w:rPr>
                    <w:t xml:space="preserve"> maddesi aşağıdaki şekilde değiştirilmiştir.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sz w:val="24"/>
                      <w:szCs w:val="24"/>
                      <w:lang w:eastAsia="tr-TR"/>
                    </w:rPr>
                    <w:t>“</w:t>
                  </w:r>
                  <w:r w:rsidRPr="00202967">
                    <w:rPr>
                      <w:rFonts w:ascii="Times New Roman" w:eastAsia="Times New Roman" w:hAnsi="Times New Roman" w:cs="Times New Roman"/>
                      <w:b/>
                      <w:sz w:val="24"/>
                      <w:szCs w:val="24"/>
                      <w:lang w:eastAsia="tr-TR"/>
                    </w:rPr>
                    <w:t>MADDE 82 –</w:t>
                  </w:r>
                  <w:r w:rsidRPr="00202967">
                    <w:rPr>
                      <w:rFonts w:ascii="Times New Roman" w:eastAsia="Times New Roman" w:hAnsi="Times New Roman" w:cs="Times New Roman"/>
                      <w:sz w:val="24"/>
                      <w:szCs w:val="24"/>
                      <w:lang w:eastAsia="tr-TR"/>
                    </w:rPr>
                    <w:t xml:space="preserve"> (1) Okul öncesi eğitimden yararlanamayan okul öncesi çağı çocukları için yaz aylarını da kapsayacak şekilde esnek eğitim saat ve zamanlı, toplum temelli ücretsiz eğitim veren gezici sınıf açılabilir, gezici öğretmen uygulaması yapılabilir. Gezici sınıfların ve gezici öğretmenlerin çalışma usul ve esasları Yönerge ile belirlenir.”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202967">
                    <w:rPr>
                      <w:rFonts w:ascii="Times New Roman" w:eastAsia="Times New Roman" w:hAnsi="Times New Roman" w:cs="Times New Roman"/>
                      <w:b/>
                      <w:sz w:val="24"/>
                      <w:szCs w:val="24"/>
                      <w:lang w:eastAsia="tr-TR"/>
                    </w:rPr>
                    <w:t>MADDE 20 –</w:t>
                  </w:r>
                  <w:r w:rsidRPr="00202967">
                    <w:rPr>
                      <w:rFonts w:ascii="Times New Roman" w:eastAsia="Times New Roman" w:hAnsi="Times New Roman" w:cs="Times New Roman"/>
                      <w:sz w:val="24"/>
                      <w:szCs w:val="24"/>
                      <w:lang w:eastAsia="tr-TR"/>
                    </w:rPr>
                    <w:t xml:space="preserve"> Aynı Yönetmeliğin 11 inci maddesinin beşinci fıkrasının (ç) bendinde geçen “36-66” ibaresi “36-71”, 16 </w:t>
                  </w:r>
                  <w:proofErr w:type="spellStart"/>
                  <w:r w:rsidRPr="00202967">
                    <w:rPr>
                      <w:rFonts w:ascii="Times New Roman" w:eastAsia="Times New Roman" w:hAnsi="Times New Roman" w:cs="Times New Roman"/>
                      <w:sz w:val="24"/>
                      <w:szCs w:val="24"/>
                      <w:lang w:eastAsia="tr-TR"/>
                    </w:rPr>
                    <w:t>ncı</w:t>
                  </w:r>
                  <w:proofErr w:type="spellEnd"/>
                  <w:r w:rsidRPr="00202967">
                    <w:rPr>
                      <w:rFonts w:ascii="Times New Roman" w:eastAsia="Times New Roman" w:hAnsi="Times New Roman" w:cs="Times New Roman"/>
                      <w:sz w:val="24"/>
                      <w:szCs w:val="24"/>
                      <w:lang w:eastAsia="tr-TR"/>
                    </w:rPr>
                    <w:t xml:space="preserve"> maddesinin ikinci fıkrasında geçen “işlenmesinden” ibaresi “işlenmesinden ve güncellenmesinden”, 18 inci maddesinin üçüncü fıkrasının (b) bendinde geçen “durumu” ibaresi “durumu okul yönetimince”, 22 </w:t>
                  </w:r>
                  <w:proofErr w:type="spellStart"/>
                  <w:r w:rsidRPr="00202967">
                    <w:rPr>
                      <w:rFonts w:ascii="Times New Roman" w:eastAsia="Times New Roman" w:hAnsi="Times New Roman" w:cs="Times New Roman"/>
                      <w:sz w:val="24"/>
                      <w:szCs w:val="24"/>
                      <w:lang w:eastAsia="tr-TR"/>
                    </w:rPr>
                    <w:t>nci</w:t>
                  </w:r>
                  <w:proofErr w:type="spellEnd"/>
                  <w:r w:rsidRPr="00202967">
                    <w:rPr>
                      <w:rFonts w:ascii="Times New Roman" w:eastAsia="Times New Roman" w:hAnsi="Times New Roman" w:cs="Times New Roman"/>
                      <w:sz w:val="24"/>
                      <w:szCs w:val="24"/>
                      <w:lang w:eastAsia="tr-TR"/>
                    </w:rPr>
                    <w:t xml:space="preserve"> maddesinin beşinci fıkrasında geçen “Fen ve Teknoloji” ibaresi “Fen Bilimleri”, 30 uncu maddesinin ikinci fıkrasının (b) bendinin son cümlesi “Karnelerde elektronik imza kullanılabilir ve karneler e-Karne olarak da düzenlenebilir.”, 56 </w:t>
                  </w:r>
                  <w:proofErr w:type="spellStart"/>
                  <w:r w:rsidRPr="00202967">
                    <w:rPr>
                      <w:rFonts w:ascii="Times New Roman" w:eastAsia="Times New Roman" w:hAnsi="Times New Roman" w:cs="Times New Roman"/>
                      <w:sz w:val="24"/>
                      <w:szCs w:val="24"/>
                      <w:lang w:eastAsia="tr-TR"/>
                    </w:rPr>
                    <w:t>ncı</w:t>
                  </w:r>
                  <w:proofErr w:type="spellEnd"/>
                  <w:r w:rsidRPr="00202967">
                    <w:rPr>
                      <w:rFonts w:ascii="Times New Roman" w:eastAsia="Times New Roman" w:hAnsi="Times New Roman" w:cs="Times New Roman"/>
                      <w:sz w:val="24"/>
                      <w:szCs w:val="24"/>
                      <w:lang w:eastAsia="tr-TR"/>
                    </w:rPr>
                    <w:t xml:space="preserve"> maddesinin yedinci fıkrasında geçen “nakil gidebileceği” ibaresi “aynı türde nakil gidebileceği”, 68 inci maddesinin birinci fıkrasında geçen “bankalardan” ibaresi “kamu bankalarından”, aynı maddenin beşinci fıkrasında geçen “Okul öncesi” ibaresi “Resmî okul öncesi” şeklinde değiştirilmiş; 22 </w:t>
                  </w:r>
                  <w:proofErr w:type="spellStart"/>
                  <w:r w:rsidRPr="00202967">
                    <w:rPr>
                      <w:rFonts w:ascii="Times New Roman" w:eastAsia="Times New Roman" w:hAnsi="Times New Roman" w:cs="Times New Roman"/>
                      <w:sz w:val="24"/>
                      <w:szCs w:val="24"/>
                      <w:lang w:eastAsia="tr-TR"/>
                    </w:rPr>
                    <w:t>nci</w:t>
                  </w:r>
                  <w:proofErr w:type="spellEnd"/>
                  <w:r w:rsidRPr="00202967">
                    <w:rPr>
                      <w:rFonts w:ascii="Times New Roman" w:eastAsia="Times New Roman" w:hAnsi="Times New Roman" w:cs="Times New Roman"/>
                      <w:sz w:val="24"/>
                      <w:szCs w:val="24"/>
                      <w:lang w:eastAsia="tr-TR"/>
                    </w:rPr>
                    <w:t xml:space="preserve"> maddesinin üçüncü fıkrasında geçen “seçmeli dersler dâhil” ibaresi ile 28 inci maddesinin ikinci fıkrasında geçen “başarı” ibaresi yürürlükten kaldırılmış, aynı Yönetmeliğin ekinde yer alan Öğrenci Davranışlarını Değerlendirme Kurulu Karar Örneği EK-10 ekteki şekilde değiştirilmiştir.</w:t>
                  </w:r>
                  <w:proofErr w:type="gramEnd"/>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21 – </w:t>
                  </w:r>
                  <w:r w:rsidRPr="00202967">
                    <w:rPr>
                      <w:rFonts w:ascii="Times New Roman" w:eastAsia="Times New Roman" w:hAnsi="Times New Roman" w:cs="Times New Roman"/>
                      <w:sz w:val="24"/>
                      <w:szCs w:val="24"/>
                      <w:lang w:eastAsia="tr-TR"/>
                    </w:rPr>
                    <w:t>Bu Yönetmelik yayımı tarihinde yürürlüğe girer.</w:t>
                  </w:r>
                </w:p>
                <w:p w:rsidR="00202967" w:rsidRPr="00202967" w:rsidRDefault="00202967" w:rsidP="002029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202967">
                    <w:rPr>
                      <w:rFonts w:ascii="Times New Roman" w:eastAsia="Times New Roman" w:hAnsi="Times New Roman" w:cs="Times New Roman"/>
                      <w:b/>
                      <w:sz w:val="24"/>
                      <w:szCs w:val="24"/>
                      <w:lang w:eastAsia="tr-TR"/>
                    </w:rPr>
                    <w:t xml:space="preserve">MADDE 22 – </w:t>
                  </w:r>
                  <w:r w:rsidRPr="00202967">
                    <w:rPr>
                      <w:rFonts w:ascii="Times New Roman" w:eastAsia="Times New Roman" w:hAnsi="Times New Roman" w:cs="Times New Roman"/>
                      <w:sz w:val="24"/>
                      <w:szCs w:val="24"/>
                      <w:lang w:eastAsia="tr-TR"/>
                    </w:rPr>
                    <w:t>Bu Yönetmelik hükümlerini Millî Eğitim Bakanı yürütür.</w:t>
                  </w:r>
                </w:p>
                <w:p w:rsidR="00202967" w:rsidRPr="00202967" w:rsidRDefault="00202967" w:rsidP="00202967">
                  <w:pPr>
                    <w:tabs>
                      <w:tab w:val="left" w:pos="566"/>
                    </w:tabs>
                    <w:spacing w:after="0" w:line="240" w:lineRule="exact"/>
                    <w:jc w:val="center"/>
                    <w:rPr>
                      <w:rFonts w:ascii="Times New Roman" w:eastAsia="Times New Roman" w:hAnsi="Times New Roman" w:cs="Times New Roman"/>
                      <w:sz w:val="24"/>
                      <w:szCs w:val="24"/>
                      <w:lang w:eastAsia="tr-TR"/>
                    </w:rPr>
                  </w:pPr>
                </w:p>
                <w:tbl>
                  <w:tblPr>
                    <w:tblStyle w:val="TabloKlavuzu"/>
                    <w:tblW w:w="8505" w:type="dxa"/>
                    <w:jc w:val="center"/>
                    <w:tblInd w:w="0" w:type="dxa"/>
                    <w:tblLook w:val="01E0" w:firstRow="1" w:lastRow="1" w:firstColumn="1" w:lastColumn="1" w:noHBand="0" w:noVBand="0"/>
                  </w:tblPr>
                  <w:tblGrid>
                    <w:gridCol w:w="4254"/>
                    <w:gridCol w:w="4251"/>
                  </w:tblGrid>
                  <w:tr w:rsidR="00202967" w:rsidRPr="00202967">
                    <w:trPr>
                      <w:jc w:val="center"/>
                    </w:trPr>
                    <w:tc>
                      <w:tcPr>
                        <w:tcW w:w="8505" w:type="dxa"/>
                        <w:gridSpan w:val="2"/>
                        <w:tcBorders>
                          <w:top w:val="single" w:sz="4" w:space="0" w:color="auto"/>
                          <w:left w:val="single" w:sz="4" w:space="0" w:color="auto"/>
                          <w:bottom w:val="nil"/>
                          <w:right w:val="single" w:sz="4" w:space="0" w:color="auto"/>
                        </w:tcBorders>
                        <w:hideMark/>
                      </w:tcPr>
                      <w:p w:rsidR="00202967" w:rsidRPr="00202967" w:rsidRDefault="00202967" w:rsidP="00202967">
                        <w:pPr>
                          <w:tabs>
                            <w:tab w:val="left" w:pos="566"/>
                          </w:tabs>
                          <w:spacing w:line="240" w:lineRule="exact"/>
                          <w:jc w:val="center"/>
                          <w:rPr>
                            <w:b/>
                            <w:sz w:val="24"/>
                            <w:szCs w:val="24"/>
                          </w:rPr>
                        </w:pPr>
                        <w:r w:rsidRPr="00202967">
                          <w:rPr>
                            <w:b/>
                            <w:sz w:val="24"/>
                            <w:szCs w:val="24"/>
                          </w:rPr>
                          <w:t>Yönetmeliğin Yayımlandığı Resmî Gazete'nin</w:t>
                        </w:r>
                      </w:p>
                    </w:tc>
                  </w:tr>
                  <w:tr w:rsidR="00202967" w:rsidRPr="00202967">
                    <w:trPr>
                      <w:jc w:val="center"/>
                    </w:trPr>
                    <w:tc>
                      <w:tcPr>
                        <w:tcW w:w="4254" w:type="dxa"/>
                        <w:tcBorders>
                          <w:top w:val="nil"/>
                          <w:left w:val="single" w:sz="4" w:space="0" w:color="auto"/>
                          <w:bottom w:val="single" w:sz="4" w:space="0" w:color="auto"/>
                          <w:right w:val="nil"/>
                        </w:tcBorders>
                        <w:hideMark/>
                      </w:tcPr>
                      <w:p w:rsidR="00202967" w:rsidRPr="00202967" w:rsidRDefault="00202967" w:rsidP="00202967">
                        <w:pPr>
                          <w:tabs>
                            <w:tab w:val="left" w:pos="566"/>
                          </w:tabs>
                          <w:spacing w:line="240" w:lineRule="exact"/>
                          <w:jc w:val="center"/>
                          <w:rPr>
                            <w:b/>
                            <w:sz w:val="24"/>
                            <w:szCs w:val="24"/>
                          </w:rPr>
                        </w:pPr>
                        <w:r w:rsidRPr="00202967">
                          <w:rPr>
                            <w:b/>
                            <w:sz w:val="24"/>
                            <w:szCs w:val="24"/>
                          </w:rPr>
                          <w:t>Tarihi</w:t>
                        </w:r>
                      </w:p>
                    </w:tc>
                    <w:tc>
                      <w:tcPr>
                        <w:tcW w:w="4251" w:type="dxa"/>
                        <w:tcBorders>
                          <w:top w:val="nil"/>
                          <w:left w:val="nil"/>
                          <w:bottom w:val="single" w:sz="4" w:space="0" w:color="auto"/>
                          <w:right w:val="single" w:sz="4" w:space="0" w:color="auto"/>
                        </w:tcBorders>
                        <w:hideMark/>
                      </w:tcPr>
                      <w:p w:rsidR="00202967" w:rsidRPr="00202967" w:rsidRDefault="00202967" w:rsidP="00202967">
                        <w:pPr>
                          <w:tabs>
                            <w:tab w:val="left" w:pos="566"/>
                          </w:tabs>
                          <w:spacing w:line="240" w:lineRule="exact"/>
                          <w:jc w:val="center"/>
                          <w:rPr>
                            <w:b/>
                            <w:sz w:val="24"/>
                            <w:szCs w:val="24"/>
                          </w:rPr>
                        </w:pPr>
                        <w:r w:rsidRPr="00202967">
                          <w:rPr>
                            <w:b/>
                            <w:sz w:val="24"/>
                            <w:szCs w:val="24"/>
                          </w:rPr>
                          <w:t>Sayısı</w:t>
                        </w:r>
                      </w:p>
                    </w:tc>
                  </w:tr>
                  <w:tr w:rsidR="00202967" w:rsidRPr="00202967">
                    <w:trPr>
                      <w:jc w:val="center"/>
                    </w:trPr>
                    <w:tc>
                      <w:tcPr>
                        <w:tcW w:w="4254" w:type="dxa"/>
                        <w:tcBorders>
                          <w:top w:val="single" w:sz="4" w:space="0" w:color="auto"/>
                          <w:left w:val="single" w:sz="4" w:space="0" w:color="auto"/>
                          <w:bottom w:val="single" w:sz="4" w:space="0" w:color="auto"/>
                          <w:right w:val="single" w:sz="4" w:space="0" w:color="auto"/>
                        </w:tcBorders>
                        <w:hideMark/>
                      </w:tcPr>
                      <w:p w:rsidR="00202967" w:rsidRPr="00202967" w:rsidRDefault="00202967" w:rsidP="00202967">
                        <w:pPr>
                          <w:tabs>
                            <w:tab w:val="left" w:pos="566"/>
                          </w:tabs>
                          <w:spacing w:line="240" w:lineRule="exact"/>
                          <w:jc w:val="center"/>
                          <w:rPr>
                            <w:sz w:val="24"/>
                            <w:szCs w:val="24"/>
                          </w:rPr>
                        </w:pPr>
                        <w:proofErr w:type="gramStart"/>
                        <w:r w:rsidRPr="00202967">
                          <w:rPr>
                            <w:sz w:val="24"/>
                            <w:szCs w:val="24"/>
                          </w:rPr>
                          <w:t>26/7/2014</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202967" w:rsidRPr="00202967" w:rsidRDefault="00202967" w:rsidP="00202967">
                        <w:pPr>
                          <w:tabs>
                            <w:tab w:val="left" w:pos="566"/>
                          </w:tabs>
                          <w:spacing w:line="240" w:lineRule="exact"/>
                          <w:jc w:val="center"/>
                          <w:rPr>
                            <w:sz w:val="24"/>
                            <w:szCs w:val="24"/>
                          </w:rPr>
                        </w:pPr>
                        <w:r w:rsidRPr="00202967">
                          <w:rPr>
                            <w:sz w:val="24"/>
                            <w:szCs w:val="24"/>
                          </w:rPr>
                          <w:t>29072</w:t>
                        </w:r>
                      </w:p>
                    </w:tc>
                  </w:tr>
                  <w:tr w:rsidR="00202967" w:rsidRPr="00202967">
                    <w:trPr>
                      <w:jc w:val="center"/>
                    </w:trPr>
                    <w:tc>
                      <w:tcPr>
                        <w:tcW w:w="8505" w:type="dxa"/>
                        <w:gridSpan w:val="2"/>
                        <w:tcBorders>
                          <w:top w:val="single" w:sz="4" w:space="0" w:color="auto"/>
                          <w:left w:val="single" w:sz="4" w:space="0" w:color="auto"/>
                          <w:bottom w:val="nil"/>
                          <w:right w:val="single" w:sz="4" w:space="0" w:color="auto"/>
                        </w:tcBorders>
                        <w:hideMark/>
                      </w:tcPr>
                      <w:p w:rsidR="00202967" w:rsidRPr="00202967" w:rsidRDefault="00202967" w:rsidP="00202967">
                        <w:pPr>
                          <w:tabs>
                            <w:tab w:val="left" w:pos="566"/>
                          </w:tabs>
                          <w:spacing w:line="240" w:lineRule="exact"/>
                          <w:jc w:val="center"/>
                          <w:rPr>
                            <w:b/>
                            <w:sz w:val="24"/>
                            <w:szCs w:val="24"/>
                          </w:rPr>
                        </w:pPr>
                        <w:r w:rsidRPr="00202967">
                          <w:rPr>
                            <w:b/>
                            <w:sz w:val="24"/>
                            <w:szCs w:val="24"/>
                          </w:rPr>
                          <w:t>Yönetmelikte Değişiklik Yapan Yönetmeliğin Yayımlandığı Resmî Gazete'nin</w:t>
                        </w:r>
                      </w:p>
                    </w:tc>
                  </w:tr>
                  <w:tr w:rsidR="00202967" w:rsidRPr="00202967">
                    <w:trPr>
                      <w:jc w:val="center"/>
                    </w:trPr>
                    <w:tc>
                      <w:tcPr>
                        <w:tcW w:w="4254" w:type="dxa"/>
                        <w:tcBorders>
                          <w:top w:val="nil"/>
                          <w:left w:val="single" w:sz="4" w:space="0" w:color="auto"/>
                          <w:bottom w:val="single" w:sz="4" w:space="0" w:color="auto"/>
                          <w:right w:val="nil"/>
                        </w:tcBorders>
                        <w:hideMark/>
                      </w:tcPr>
                      <w:p w:rsidR="00202967" w:rsidRPr="00202967" w:rsidRDefault="00202967" w:rsidP="00202967">
                        <w:pPr>
                          <w:tabs>
                            <w:tab w:val="left" w:pos="566"/>
                          </w:tabs>
                          <w:spacing w:line="240" w:lineRule="exact"/>
                          <w:jc w:val="center"/>
                          <w:rPr>
                            <w:b/>
                            <w:sz w:val="24"/>
                            <w:szCs w:val="24"/>
                          </w:rPr>
                        </w:pPr>
                        <w:r w:rsidRPr="00202967">
                          <w:rPr>
                            <w:b/>
                            <w:sz w:val="24"/>
                            <w:szCs w:val="24"/>
                          </w:rPr>
                          <w:t>Tarihi</w:t>
                        </w:r>
                      </w:p>
                    </w:tc>
                    <w:tc>
                      <w:tcPr>
                        <w:tcW w:w="4251" w:type="dxa"/>
                        <w:tcBorders>
                          <w:top w:val="nil"/>
                          <w:left w:val="nil"/>
                          <w:bottom w:val="single" w:sz="4" w:space="0" w:color="auto"/>
                          <w:right w:val="single" w:sz="4" w:space="0" w:color="auto"/>
                        </w:tcBorders>
                        <w:hideMark/>
                      </w:tcPr>
                      <w:p w:rsidR="00202967" w:rsidRPr="00202967" w:rsidRDefault="00202967" w:rsidP="00202967">
                        <w:pPr>
                          <w:tabs>
                            <w:tab w:val="left" w:pos="566"/>
                          </w:tabs>
                          <w:spacing w:line="240" w:lineRule="exact"/>
                          <w:jc w:val="center"/>
                          <w:rPr>
                            <w:b/>
                            <w:sz w:val="24"/>
                            <w:szCs w:val="24"/>
                          </w:rPr>
                        </w:pPr>
                        <w:r w:rsidRPr="00202967">
                          <w:rPr>
                            <w:b/>
                            <w:sz w:val="24"/>
                            <w:szCs w:val="24"/>
                          </w:rPr>
                          <w:t>Sayısı</w:t>
                        </w:r>
                      </w:p>
                    </w:tc>
                  </w:tr>
                  <w:tr w:rsidR="00202967" w:rsidRPr="00202967">
                    <w:trPr>
                      <w:jc w:val="center"/>
                    </w:trPr>
                    <w:tc>
                      <w:tcPr>
                        <w:tcW w:w="4254" w:type="dxa"/>
                        <w:tcBorders>
                          <w:top w:val="single" w:sz="4" w:space="0" w:color="auto"/>
                          <w:left w:val="single" w:sz="4" w:space="0" w:color="auto"/>
                          <w:bottom w:val="single" w:sz="4" w:space="0" w:color="auto"/>
                          <w:right w:val="single" w:sz="4" w:space="0" w:color="auto"/>
                        </w:tcBorders>
                        <w:hideMark/>
                      </w:tcPr>
                      <w:p w:rsidR="00202967" w:rsidRPr="00202967" w:rsidRDefault="00202967" w:rsidP="00202967">
                        <w:pPr>
                          <w:tabs>
                            <w:tab w:val="left" w:pos="566"/>
                          </w:tabs>
                          <w:spacing w:line="240" w:lineRule="exact"/>
                          <w:jc w:val="center"/>
                          <w:rPr>
                            <w:sz w:val="24"/>
                            <w:szCs w:val="24"/>
                          </w:rPr>
                        </w:pPr>
                        <w:proofErr w:type="gramStart"/>
                        <w:r w:rsidRPr="00202967">
                          <w:rPr>
                            <w:sz w:val="24"/>
                            <w:szCs w:val="24"/>
                          </w:rPr>
                          <w:t>23/10/2014</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202967" w:rsidRPr="00202967" w:rsidRDefault="00202967" w:rsidP="00202967">
                        <w:pPr>
                          <w:tabs>
                            <w:tab w:val="left" w:pos="566"/>
                          </w:tabs>
                          <w:spacing w:line="240" w:lineRule="exact"/>
                          <w:jc w:val="center"/>
                          <w:rPr>
                            <w:sz w:val="24"/>
                            <w:szCs w:val="24"/>
                          </w:rPr>
                        </w:pPr>
                        <w:r w:rsidRPr="00202967">
                          <w:rPr>
                            <w:sz w:val="24"/>
                            <w:szCs w:val="24"/>
                          </w:rPr>
                          <w:t>29154</w:t>
                        </w:r>
                      </w:p>
                    </w:tc>
                  </w:tr>
                </w:tbl>
                <w:p w:rsidR="00202967" w:rsidRPr="00202967" w:rsidRDefault="00202967" w:rsidP="00202967">
                  <w:pPr>
                    <w:tabs>
                      <w:tab w:val="left" w:pos="566"/>
                    </w:tabs>
                    <w:spacing w:after="0" w:line="240" w:lineRule="exact"/>
                    <w:jc w:val="center"/>
                    <w:rPr>
                      <w:rFonts w:ascii="Times New Roman" w:eastAsia="Times New Roman" w:hAnsi="Times New Roman" w:cs="Times New Roman"/>
                      <w:sz w:val="24"/>
                      <w:szCs w:val="24"/>
                      <w:lang w:eastAsia="tr-TR"/>
                    </w:rPr>
                  </w:pPr>
                </w:p>
                <w:p w:rsidR="00202967" w:rsidRPr="00202967" w:rsidRDefault="00202967" w:rsidP="00202967">
                  <w:pPr>
                    <w:tabs>
                      <w:tab w:val="left" w:pos="566"/>
                    </w:tabs>
                    <w:spacing w:after="0" w:line="240" w:lineRule="exact"/>
                    <w:jc w:val="center"/>
                    <w:rPr>
                      <w:rFonts w:ascii="Times New Roman" w:eastAsia="Times New Roman" w:hAnsi="Times New Roman" w:cs="Times New Roman"/>
                      <w:sz w:val="24"/>
                      <w:szCs w:val="24"/>
                      <w:lang w:eastAsia="tr-TR"/>
                    </w:rPr>
                  </w:pPr>
                </w:p>
                <w:p w:rsidR="00202967" w:rsidRPr="00202967" w:rsidRDefault="00202967" w:rsidP="00202967">
                  <w:pPr>
                    <w:tabs>
                      <w:tab w:val="left" w:pos="566"/>
                    </w:tabs>
                    <w:spacing w:after="0" w:line="240" w:lineRule="exact"/>
                    <w:rPr>
                      <w:rFonts w:ascii="Times New Roman" w:eastAsia="Times New Roman" w:hAnsi="Times New Roman" w:cs="Times New Roman"/>
                      <w:b/>
                      <w:sz w:val="24"/>
                      <w:szCs w:val="24"/>
                      <w:lang w:eastAsia="tr-TR"/>
                    </w:rPr>
                  </w:pPr>
                </w:p>
                <w:p w:rsidR="00202967" w:rsidRPr="00202967" w:rsidRDefault="00202967" w:rsidP="00202967">
                  <w:pPr>
                    <w:tabs>
                      <w:tab w:val="left" w:pos="566"/>
                    </w:tabs>
                    <w:spacing w:after="0" w:line="240" w:lineRule="exact"/>
                    <w:rPr>
                      <w:rFonts w:ascii="Times New Roman" w:eastAsia="Times New Roman" w:hAnsi="Times New Roman" w:cs="Times New Roman"/>
                      <w:sz w:val="24"/>
                      <w:szCs w:val="24"/>
                      <w:lang w:eastAsia="tr-TR"/>
                    </w:rPr>
                  </w:pPr>
                </w:p>
                <w:p w:rsidR="00202967" w:rsidRPr="00202967" w:rsidRDefault="00202967" w:rsidP="00202967">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p>
              </w:tc>
            </w:tr>
          </w:tbl>
          <w:p w:rsidR="00202967" w:rsidRPr="00202967" w:rsidRDefault="00202967" w:rsidP="00202967">
            <w:pPr>
              <w:spacing w:after="0" w:line="240" w:lineRule="auto"/>
              <w:jc w:val="center"/>
              <w:rPr>
                <w:rFonts w:ascii="Times New Roman" w:eastAsia="Times New Roman" w:hAnsi="Times New Roman" w:cs="Times New Roman"/>
                <w:sz w:val="24"/>
                <w:szCs w:val="24"/>
                <w:lang w:eastAsia="tr-TR"/>
              </w:rPr>
            </w:pPr>
          </w:p>
        </w:tc>
      </w:tr>
    </w:tbl>
    <w:p w:rsidR="00202967" w:rsidRPr="00202967" w:rsidRDefault="00202967" w:rsidP="00202967">
      <w:pPr>
        <w:spacing w:after="0" w:line="240" w:lineRule="auto"/>
        <w:jc w:val="center"/>
        <w:rPr>
          <w:rFonts w:ascii="Times New Roman" w:eastAsia="Times New Roman" w:hAnsi="Times New Roman" w:cs="Times New Roman"/>
          <w:sz w:val="24"/>
          <w:szCs w:val="24"/>
          <w:lang w:eastAsia="tr-TR"/>
        </w:rPr>
      </w:pPr>
    </w:p>
    <w:p w:rsidR="00AB5A6E" w:rsidRDefault="00202967">
      <w:r>
        <w:rPr>
          <w:noProof/>
          <w:lang w:eastAsia="tr-TR"/>
        </w:rPr>
        <w:lastRenderedPageBreak/>
        <w:drawing>
          <wp:inline distT="0" distB="0" distL="0" distR="0">
            <wp:extent cx="6160668" cy="8989888"/>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2180" cy="8992095"/>
                    </a:xfrm>
                    <a:prstGeom prst="rect">
                      <a:avLst/>
                    </a:prstGeom>
                    <a:noFill/>
                    <a:ln>
                      <a:noFill/>
                    </a:ln>
                  </pic:spPr>
                </pic:pic>
              </a:graphicData>
            </a:graphic>
          </wp:inline>
        </w:drawing>
      </w:r>
    </w:p>
    <w:sectPr w:rsidR="00AB5A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AB" w:rsidRDefault="007F67AB" w:rsidP="004D28E9">
      <w:pPr>
        <w:spacing w:after="0" w:line="240" w:lineRule="auto"/>
      </w:pPr>
      <w:r>
        <w:separator/>
      </w:r>
    </w:p>
  </w:endnote>
  <w:endnote w:type="continuationSeparator" w:id="0">
    <w:p w:rsidR="007F67AB" w:rsidRDefault="007F67AB" w:rsidP="004D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296670"/>
      <w:docPartObj>
        <w:docPartGallery w:val="Page Numbers (Bottom of Page)"/>
        <w:docPartUnique/>
      </w:docPartObj>
    </w:sdtPr>
    <w:sdtContent>
      <w:p w:rsidR="004D28E9" w:rsidRDefault="004D28E9">
        <w:pPr>
          <w:pStyle w:val="Altbilgi"/>
          <w:jc w:val="center"/>
        </w:pPr>
        <w:r>
          <w:fldChar w:fldCharType="begin"/>
        </w:r>
        <w:r>
          <w:instrText>PAGE   \* MERGEFORMAT</w:instrText>
        </w:r>
        <w:r>
          <w:fldChar w:fldCharType="separate"/>
        </w:r>
        <w:r>
          <w:rPr>
            <w:noProof/>
          </w:rPr>
          <w:t>5</w:t>
        </w:r>
        <w:r>
          <w:fldChar w:fldCharType="end"/>
        </w:r>
      </w:p>
    </w:sdtContent>
  </w:sdt>
  <w:p w:rsidR="004D28E9" w:rsidRDefault="004D28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AB" w:rsidRDefault="007F67AB" w:rsidP="004D28E9">
      <w:pPr>
        <w:spacing w:after="0" w:line="240" w:lineRule="auto"/>
      </w:pPr>
      <w:r>
        <w:separator/>
      </w:r>
    </w:p>
  </w:footnote>
  <w:footnote w:type="continuationSeparator" w:id="0">
    <w:p w:rsidR="007F67AB" w:rsidRDefault="007F67AB" w:rsidP="004D28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67"/>
    <w:rsid w:val="00202967"/>
    <w:rsid w:val="004D28E9"/>
    <w:rsid w:val="007F67AB"/>
    <w:rsid w:val="00B90486"/>
    <w:rsid w:val="00DB4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02967"/>
    <w:rPr>
      <w:color w:val="0000FF"/>
      <w:u w:val="single"/>
    </w:rPr>
  </w:style>
  <w:style w:type="paragraph" w:styleId="NormalWeb">
    <w:name w:val="Normal (Web)"/>
    <w:basedOn w:val="Normal"/>
    <w:rsid w:val="002029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0296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0296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0296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202967"/>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202967"/>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029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67"/>
    <w:rPr>
      <w:rFonts w:ascii="Tahoma" w:hAnsi="Tahoma" w:cs="Tahoma"/>
      <w:sz w:val="16"/>
      <w:szCs w:val="16"/>
    </w:rPr>
  </w:style>
  <w:style w:type="paragraph" w:styleId="stbilgi">
    <w:name w:val="header"/>
    <w:basedOn w:val="Normal"/>
    <w:link w:val="stbilgiChar"/>
    <w:uiPriority w:val="99"/>
    <w:unhideWhenUsed/>
    <w:rsid w:val="004D28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28E9"/>
  </w:style>
  <w:style w:type="paragraph" w:styleId="Altbilgi">
    <w:name w:val="footer"/>
    <w:basedOn w:val="Normal"/>
    <w:link w:val="AltbilgiChar"/>
    <w:uiPriority w:val="99"/>
    <w:unhideWhenUsed/>
    <w:rsid w:val="004D28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2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02967"/>
    <w:rPr>
      <w:color w:val="0000FF"/>
      <w:u w:val="single"/>
    </w:rPr>
  </w:style>
  <w:style w:type="paragraph" w:styleId="NormalWeb">
    <w:name w:val="Normal (Web)"/>
    <w:basedOn w:val="Normal"/>
    <w:rsid w:val="002029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0296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0296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0296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202967"/>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202967"/>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029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67"/>
    <w:rPr>
      <w:rFonts w:ascii="Tahoma" w:hAnsi="Tahoma" w:cs="Tahoma"/>
      <w:sz w:val="16"/>
      <w:szCs w:val="16"/>
    </w:rPr>
  </w:style>
  <w:style w:type="paragraph" w:styleId="stbilgi">
    <w:name w:val="header"/>
    <w:basedOn w:val="Normal"/>
    <w:link w:val="stbilgiChar"/>
    <w:uiPriority w:val="99"/>
    <w:unhideWhenUsed/>
    <w:rsid w:val="004D28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28E9"/>
  </w:style>
  <w:style w:type="paragraph" w:styleId="Altbilgi">
    <w:name w:val="footer"/>
    <w:basedOn w:val="Normal"/>
    <w:link w:val="AltbilgiChar"/>
    <w:uiPriority w:val="99"/>
    <w:unhideWhenUsed/>
    <w:rsid w:val="004D28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73047">
      <w:bodyDiv w:val="1"/>
      <w:marLeft w:val="0"/>
      <w:marRight w:val="0"/>
      <w:marTop w:val="0"/>
      <w:marBottom w:val="0"/>
      <w:divBdr>
        <w:top w:val="none" w:sz="0" w:space="0" w:color="auto"/>
        <w:left w:val="none" w:sz="0" w:space="0" w:color="auto"/>
        <w:bottom w:val="none" w:sz="0" w:space="0" w:color="auto"/>
        <w:right w:val="none" w:sz="0" w:space="0" w:color="auto"/>
      </w:divBdr>
      <w:divsChild>
        <w:div w:id="612827407">
          <w:marLeft w:val="0"/>
          <w:marRight w:val="0"/>
          <w:marTop w:val="0"/>
          <w:marBottom w:val="0"/>
          <w:divBdr>
            <w:top w:val="none" w:sz="0" w:space="0" w:color="auto"/>
            <w:left w:val="none" w:sz="0" w:space="0" w:color="auto"/>
            <w:bottom w:val="none" w:sz="0" w:space="0" w:color="auto"/>
            <w:right w:val="none" w:sz="0" w:space="0" w:color="auto"/>
          </w:divBdr>
          <w:divsChild>
            <w:div w:id="1679885980">
              <w:marLeft w:val="0"/>
              <w:marRight w:val="0"/>
              <w:marTop w:val="0"/>
              <w:marBottom w:val="0"/>
              <w:divBdr>
                <w:top w:val="none" w:sz="0" w:space="0" w:color="auto"/>
                <w:left w:val="none" w:sz="0" w:space="0" w:color="auto"/>
                <w:bottom w:val="none" w:sz="0" w:space="0" w:color="auto"/>
                <w:right w:val="none" w:sz="0" w:space="0" w:color="auto"/>
              </w:divBdr>
              <w:divsChild>
                <w:div w:id="9213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2286</Words>
  <Characters>13033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DEMIR</dc:creator>
  <cp:lastModifiedBy>Dilek DEMIR</cp:lastModifiedBy>
  <cp:revision>2</cp:revision>
  <dcterms:created xsi:type="dcterms:W3CDTF">2015-06-25T10:42:00Z</dcterms:created>
  <dcterms:modified xsi:type="dcterms:W3CDTF">2015-07-06T08:47:00Z</dcterms:modified>
</cp:coreProperties>
</file>