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777" w:rsidRPr="0033006F" w:rsidRDefault="00583777" w:rsidP="00313AFE">
      <w:pPr>
        <w:jc w:val="center"/>
        <w:rPr>
          <w:b/>
          <w:sz w:val="24"/>
        </w:rPr>
      </w:pPr>
      <w:bookmarkStart w:id="0" w:name="_GoBack"/>
      <w:bookmarkEnd w:id="0"/>
      <w:r w:rsidRPr="0033006F">
        <w:rPr>
          <w:b/>
          <w:sz w:val="24"/>
        </w:rPr>
        <w:t>SINAV İŞLEMLERİ MODÜLÜ</w:t>
      </w:r>
    </w:p>
    <w:p w:rsidR="00313AFE" w:rsidRDefault="00313AFE" w:rsidP="00313AFE">
      <w:pPr>
        <w:jc w:val="both"/>
        <w:rPr>
          <w:b/>
        </w:rPr>
      </w:pPr>
      <w:r>
        <w:rPr>
          <w:b/>
        </w:rPr>
        <w:t>Merkezi Sistem Sınavlarına görevli başvuruları</w:t>
      </w:r>
      <w:r w:rsidR="001B769C">
        <w:rPr>
          <w:b/>
        </w:rPr>
        <w:t>nın elektronik ortamda alınması</w:t>
      </w:r>
      <w:r>
        <w:rPr>
          <w:b/>
        </w:rPr>
        <w:t xml:space="preserve"> için Millî Eğitim Bakanlığı Bilgi İşlem Dairesi Başkanlığı tarafından </w:t>
      </w:r>
      <w:r w:rsidR="001B769C">
        <w:rPr>
          <w:b/>
        </w:rPr>
        <w:t xml:space="preserve">MEBBİS sistemine </w:t>
      </w:r>
      <w:r w:rsidR="00BA78BE">
        <w:rPr>
          <w:b/>
        </w:rPr>
        <w:t xml:space="preserve">Sınav </w:t>
      </w:r>
      <w:r w:rsidR="001B769C">
        <w:rPr>
          <w:b/>
        </w:rPr>
        <w:t>İşlemleri Modülü entegre edilmiştir.</w:t>
      </w:r>
    </w:p>
    <w:p w:rsidR="001B769C" w:rsidRDefault="001B769C" w:rsidP="00313AFE">
      <w:pPr>
        <w:jc w:val="both"/>
        <w:rPr>
          <w:b/>
        </w:rPr>
      </w:pPr>
      <w:r>
        <w:rPr>
          <w:b/>
        </w:rPr>
        <w:t xml:space="preserve">Bu modül </w:t>
      </w:r>
      <w:r w:rsidR="0033006F">
        <w:rPr>
          <w:b/>
        </w:rPr>
        <w:t xml:space="preserve">08/06/2015 tarihinden itibaren </w:t>
      </w:r>
      <w:r>
        <w:rPr>
          <w:b/>
        </w:rPr>
        <w:t xml:space="preserve">tüm il/ilçe millî eğitim müdürlükleri ile bu müdürlüklere bağlı okul ve kurumlarda </w:t>
      </w:r>
      <w:r w:rsidR="0033006F">
        <w:rPr>
          <w:b/>
        </w:rPr>
        <w:t>görev yapan</w:t>
      </w:r>
      <w:r>
        <w:rPr>
          <w:b/>
        </w:rPr>
        <w:t xml:space="preserve"> </w:t>
      </w:r>
      <w:r w:rsidR="0033006F">
        <w:rPr>
          <w:b/>
        </w:rPr>
        <w:t>öğretmenlerin</w:t>
      </w:r>
      <w:r>
        <w:rPr>
          <w:b/>
        </w:rPr>
        <w:t xml:space="preserve"> </w:t>
      </w:r>
      <w:r w:rsidR="0033006F">
        <w:rPr>
          <w:b/>
        </w:rPr>
        <w:t xml:space="preserve">merkezi sistem sınavlarına yapılacak olan görevlendirmelerin sağlıklı bir şekilde yürütülebilmesi </w:t>
      </w:r>
      <w:r>
        <w:rPr>
          <w:b/>
        </w:rPr>
        <w:t>için düzenlenmiştir.</w:t>
      </w:r>
    </w:p>
    <w:p w:rsidR="001B769C" w:rsidRDefault="001B769C" w:rsidP="00313AFE">
      <w:pPr>
        <w:jc w:val="both"/>
        <w:rPr>
          <w:b/>
        </w:rPr>
      </w:pPr>
      <w:r>
        <w:rPr>
          <w:b/>
        </w:rPr>
        <w:t>Başvurular MEBBİS sistemi üzerinden kişisel bilgiler kullanılarak yapılacaktır.</w:t>
      </w:r>
    </w:p>
    <w:p w:rsidR="0033006F" w:rsidRDefault="0033006F" w:rsidP="00313AFE">
      <w:pPr>
        <w:jc w:val="both"/>
        <w:rPr>
          <w:b/>
        </w:rPr>
      </w:pPr>
      <w:r>
        <w:rPr>
          <w:b/>
        </w:rPr>
        <w:t>Sınav Merkezine göre görevlendirme işlemi yapılacaktır. Görev yeri ilçe sınırları</w:t>
      </w:r>
      <w:r w:rsidR="00612F87">
        <w:rPr>
          <w:b/>
        </w:rPr>
        <w:t xml:space="preserve"> içerisinde </w:t>
      </w:r>
      <w:r>
        <w:rPr>
          <w:b/>
        </w:rPr>
        <w:t>olan personeller</w:t>
      </w:r>
      <w:r w:rsidR="00612F87">
        <w:rPr>
          <w:b/>
        </w:rPr>
        <w:t>e</w:t>
      </w:r>
      <w:r>
        <w:rPr>
          <w:b/>
        </w:rPr>
        <w:t xml:space="preserve"> </w:t>
      </w:r>
      <w:r w:rsidR="00612F87">
        <w:rPr>
          <w:b/>
        </w:rPr>
        <w:t xml:space="preserve">ilçelerde yapılacak olan merkezi sistem sınavlarında görev verilecektir. Merkez ve merkez ilçeye bağlı kurumlarda görev yapan personellere merkez ilçede yapılacak olan sınavlarda görevlendirme yapılacaktır. </w:t>
      </w:r>
    </w:p>
    <w:p w:rsidR="00BA78BE" w:rsidRDefault="00BA78BE" w:rsidP="00313AFE">
      <w:pPr>
        <w:jc w:val="both"/>
        <w:rPr>
          <w:b/>
        </w:rPr>
      </w:pPr>
      <w:r>
        <w:rPr>
          <w:b/>
        </w:rPr>
        <w:t>Görevlendirme Kriterleri şunlardır:</w:t>
      </w:r>
    </w:p>
    <w:p w:rsidR="00BA78BE" w:rsidRPr="00BA78BE" w:rsidRDefault="001B769C" w:rsidP="001B769C">
      <w:pPr>
        <w:pStyle w:val="ListeParagraf"/>
        <w:numPr>
          <w:ilvl w:val="0"/>
          <w:numId w:val="2"/>
        </w:numPr>
        <w:jc w:val="both"/>
      </w:pPr>
      <w:r w:rsidRPr="00BA78BE">
        <w:t>Görevlendirmeler puanı en düşük öğretmenden başlayarak yapılmaktadır</w:t>
      </w:r>
      <w:r w:rsidR="00BA78BE" w:rsidRPr="00BA78BE">
        <w:t>.</w:t>
      </w:r>
    </w:p>
    <w:p w:rsidR="00313AFE" w:rsidRDefault="001B769C" w:rsidP="001B769C">
      <w:pPr>
        <w:pStyle w:val="ListeParagraf"/>
        <w:numPr>
          <w:ilvl w:val="0"/>
          <w:numId w:val="2"/>
        </w:numPr>
        <w:jc w:val="both"/>
      </w:pPr>
      <w:r w:rsidRPr="00BA78BE">
        <w:t>Puan hesaplaması sınavda salon görevlisinin aldığı ücretin sınavın maksimum süresine bölümünün 100 ile çarpılması şeklindedir. ==&gt; (</w:t>
      </w:r>
      <w:r w:rsidR="00BA78BE">
        <w:t>Ü</w:t>
      </w:r>
      <w:r w:rsidRPr="00BA78BE">
        <w:t>cret/Süre)*100</w:t>
      </w:r>
    </w:p>
    <w:p w:rsidR="00BA78BE" w:rsidRDefault="00BA78BE" w:rsidP="001B769C">
      <w:pPr>
        <w:pStyle w:val="ListeParagraf"/>
        <w:numPr>
          <w:ilvl w:val="0"/>
          <w:numId w:val="2"/>
        </w:numPr>
        <w:jc w:val="both"/>
      </w:pPr>
      <w:r>
        <w:t>Puan eşitliğinde TC Kimlik Numarası küçük olan personele öncelik verilecektir.</w:t>
      </w:r>
    </w:p>
    <w:p w:rsidR="00BA78BE" w:rsidRPr="00BA78BE" w:rsidRDefault="00BA78BE" w:rsidP="00BA78BE">
      <w:pPr>
        <w:ind w:left="360"/>
        <w:jc w:val="both"/>
        <w:rPr>
          <w:b/>
        </w:rPr>
      </w:pPr>
      <w:r w:rsidRPr="00BA78BE">
        <w:rPr>
          <w:b/>
        </w:rPr>
        <w:t>BAŞVURU YAPMA İŞLEM ADIMLARI</w:t>
      </w:r>
    </w:p>
    <w:p w:rsidR="00583777" w:rsidRDefault="00083258" w:rsidP="00583777">
      <w:pPr>
        <w:pStyle w:val="ListeParagraf"/>
        <w:numPr>
          <w:ilvl w:val="0"/>
          <w:numId w:val="1"/>
        </w:numPr>
      </w:pPr>
      <w:hyperlink r:id="rId6" w:history="1">
        <w:r w:rsidR="00583777" w:rsidRPr="0001681F">
          <w:rPr>
            <w:rStyle w:val="Kpr"/>
          </w:rPr>
          <w:t>https://mebbis.meb.gov.tr</w:t>
        </w:r>
      </w:hyperlink>
      <w:r w:rsidR="00583777">
        <w:t xml:space="preserve"> adresine internet tarayıcınız kullanarak </w:t>
      </w:r>
      <w:r w:rsidR="00583777" w:rsidRPr="00583777">
        <w:rPr>
          <w:color w:val="FF0000"/>
        </w:rPr>
        <w:t xml:space="preserve">TC Kimlik Numaranız </w:t>
      </w:r>
      <w:r w:rsidR="00583777">
        <w:t xml:space="preserve">ve </w:t>
      </w:r>
      <w:r w:rsidR="00583777" w:rsidRPr="00583777">
        <w:rPr>
          <w:color w:val="FF0000"/>
        </w:rPr>
        <w:t>Şifreniz</w:t>
      </w:r>
      <w:r w:rsidR="00583777">
        <w:t xml:space="preserve"> ile giriş yapınız.</w:t>
      </w:r>
    </w:p>
    <w:p w:rsidR="00583777" w:rsidRDefault="00583777">
      <w:r>
        <w:rPr>
          <w:noProof/>
          <w:lang w:eastAsia="tr-TR"/>
        </w:rPr>
        <w:drawing>
          <wp:inline distT="0" distB="0" distL="0" distR="0" wp14:anchorId="556D984D" wp14:editId="3E834531">
            <wp:extent cx="5760720" cy="3689985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77" w:rsidRDefault="00583777"/>
    <w:p w:rsidR="004455ED" w:rsidRDefault="004455ED"/>
    <w:p w:rsidR="004455ED" w:rsidRDefault="004455ED"/>
    <w:p w:rsidR="004455ED" w:rsidRDefault="004455ED"/>
    <w:p w:rsidR="004455ED" w:rsidRDefault="004455ED"/>
    <w:p w:rsidR="004455ED" w:rsidRDefault="004455ED"/>
    <w:p w:rsidR="00583777" w:rsidRDefault="00583777" w:rsidP="00583777">
      <w:pPr>
        <w:pStyle w:val="ListeParagraf"/>
        <w:numPr>
          <w:ilvl w:val="0"/>
          <w:numId w:val="1"/>
        </w:numPr>
      </w:pPr>
      <w:r>
        <w:lastRenderedPageBreak/>
        <w:t xml:space="preserve">Sol menüden </w:t>
      </w:r>
      <w:r w:rsidRPr="00583777">
        <w:rPr>
          <w:color w:val="FF0000"/>
        </w:rPr>
        <w:t xml:space="preserve">Sınav İşlemleri Modülüne </w:t>
      </w:r>
      <w:r>
        <w:t>tıklarınız.</w:t>
      </w:r>
    </w:p>
    <w:p w:rsidR="00583777" w:rsidRDefault="00583777">
      <w:r>
        <w:rPr>
          <w:noProof/>
          <w:lang w:eastAsia="tr-TR"/>
        </w:rPr>
        <w:drawing>
          <wp:inline distT="0" distB="0" distL="0" distR="0" wp14:anchorId="30A310A2" wp14:editId="14688228">
            <wp:extent cx="5760720" cy="3668395"/>
            <wp:effectExtent l="0" t="0" r="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77" w:rsidRDefault="00583777" w:rsidP="00583777">
      <w:pPr>
        <w:pStyle w:val="ListeParagraf"/>
        <w:numPr>
          <w:ilvl w:val="0"/>
          <w:numId w:val="1"/>
        </w:numPr>
      </w:pPr>
      <w:r>
        <w:t xml:space="preserve">Görev İstek bölümünden talepte bulunacağınız sınav görevi için </w:t>
      </w:r>
      <w:r w:rsidRPr="00583777">
        <w:rPr>
          <w:b/>
          <w:color w:val="FF0000"/>
        </w:rPr>
        <w:t>İstiyorum</w:t>
      </w:r>
      <w:r>
        <w:t xml:space="preserve"> kutucuğunu seçerek işaretleyiniz.</w:t>
      </w:r>
      <w:r w:rsidR="00313AFE">
        <w:t xml:space="preserve"> Kaydet butonuna tıklatınız.</w:t>
      </w:r>
    </w:p>
    <w:p w:rsidR="00583777" w:rsidRDefault="00313AFE" w:rsidP="00583777">
      <w:pPr>
        <w:pStyle w:val="ListeParagraf"/>
      </w:pPr>
      <w:r>
        <w:rPr>
          <w:noProof/>
          <w:lang w:eastAsia="tr-TR"/>
        </w:rPr>
        <w:drawing>
          <wp:inline distT="0" distB="0" distL="0" distR="0" wp14:anchorId="616BCB14" wp14:editId="7F5AB818">
            <wp:extent cx="5760720" cy="215963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77" w:rsidRDefault="00583777" w:rsidP="00583777">
      <w:pPr>
        <w:pStyle w:val="ListeParagraf"/>
      </w:pPr>
    </w:p>
    <w:p w:rsidR="00583777" w:rsidRDefault="00313AFE" w:rsidP="00583777">
      <w:pPr>
        <w:pStyle w:val="ListeParagraf"/>
      </w:pPr>
      <w:r>
        <w:t xml:space="preserve">Ekrana gelen “Kaydetme İşlemi Tamamlanacak. İşlemi onaylıyormusunuz?” uyarı iletişim penceresindeki </w:t>
      </w:r>
      <w:r w:rsidRPr="00313AFE">
        <w:rPr>
          <w:b/>
          <w:color w:val="FF0000"/>
        </w:rPr>
        <w:t>Tamam</w:t>
      </w:r>
      <w:r w:rsidRPr="00313AFE">
        <w:rPr>
          <w:color w:val="FF0000"/>
        </w:rPr>
        <w:t xml:space="preserve"> </w:t>
      </w:r>
      <w:r>
        <w:t>butonuna tıklatınız.</w:t>
      </w:r>
    </w:p>
    <w:p w:rsidR="00313AFE" w:rsidRDefault="00313AFE" w:rsidP="00583777">
      <w:pPr>
        <w:pStyle w:val="ListeParagraf"/>
      </w:pPr>
    </w:p>
    <w:p w:rsidR="00313AFE" w:rsidRDefault="00313AFE" w:rsidP="00313AFE">
      <w:pPr>
        <w:pStyle w:val="ListeParagraf"/>
        <w:numPr>
          <w:ilvl w:val="0"/>
          <w:numId w:val="1"/>
        </w:numPr>
      </w:pPr>
      <w:r>
        <w:t>İşlemin tamamlandığına dair uyarı Görevli Bilgilerinin üstünde yer alacaktır.</w:t>
      </w:r>
    </w:p>
    <w:p w:rsidR="00313AFE" w:rsidRDefault="00313AFE" w:rsidP="00583777">
      <w:pPr>
        <w:pStyle w:val="ListeParagraf"/>
      </w:pPr>
    </w:p>
    <w:p w:rsidR="00313AFE" w:rsidRDefault="00313AFE" w:rsidP="00583777">
      <w:pPr>
        <w:pStyle w:val="ListeParagraf"/>
      </w:pPr>
      <w:r>
        <w:rPr>
          <w:noProof/>
          <w:lang w:eastAsia="tr-TR"/>
        </w:rPr>
        <w:drawing>
          <wp:inline distT="0" distB="0" distL="0" distR="0" wp14:anchorId="3F814CF1" wp14:editId="25A0063B">
            <wp:extent cx="5760720" cy="2150745"/>
            <wp:effectExtent l="0" t="0" r="0" b="190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FE" w:rsidRDefault="00313AFE" w:rsidP="00583777">
      <w:pPr>
        <w:pStyle w:val="ListeParagraf"/>
      </w:pPr>
    </w:p>
    <w:sectPr w:rsidR="00313AFE" w:rsidSect="004455ED"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5461B"/>
    <w:multiLevelType w:val="hybridMultilevel"/>
    <w:tmpl w:val="1E62ED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22360"/>
    <w:multiLevelType w:val="hybridMultilevel"/>
    <w:tmpl w:val="D4F0BC94"/>
    <w:lvl w:ilvl="0" w:tplc="3A704D3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77"/>
    <w:rsid w:val="00083258"/>
    <w:rsid w:val="001B769C"/>
    <w:rsid w:val="00291AA6"/>
    <w:rsid w:val="00313AFE"/>
    <w:rsid w:val="0033006F"/>
    <w:rsid w:val="004455ED"/>
    <w:rsid w:val="00556BE5"/>
    <w:rsid w:val="00583777"/>
    <w:rsid w:val="00612F87"/>
    <w:rsid w:val="00BA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83777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58377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9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1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83777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58377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9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1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bbis.meb.gov.t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İbrahim Demircan</dc:creator>
  <cp:lastModifiedBy>Win7</cp:lastModifiedBy>
  <cp:revision>2</cp:revision>
  <dcterms:created xsi:type="dcterms:W3CDTF">2015-06-15T08:39:00Z</dcterms:created>
  <dcterms:modified xsi:type="dcterms:W3CDTF">2015-06-15T08:39:00Z</dcterms:modified>
</cp:coreProperties>
</file>